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proofErr w:type="gramStart"/>
      <w:r>
        <w:rPr>
          <w:color w:val="231F20"/>
        </w:rPr>
        <w:t>you</w:t>
      </w:r>
      <w:r w:rsidRPr="0097349E">
        <w:rPr>
          <w:color w:val="231F20"/>
        </w:rPr>
        <w:t xml:space="preserve">  </w:t>
      </w:r>
      <w:r>
        <w:rPr>
          <w:color w:val="231F20"/>
        </w:rPr>
        <w:t>should</w:t>
      </w:r>
      <w:proofErr w:type="gramEnd"/>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proofErr w:type="gramStart"/>
      <w:r>
        <w:rPr>
          <w:color w:val="231F20"/>
          <w:spacing w:val="-2"/>
        </w:rPr>
        <w:t>your</w:t>
      </w:r>
      <w:proofErr w:type="gramEnd"/>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4BAD1ABC"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w:t>
            </w:r>
            <w:r w:rsidR="009267AE">
              <w:rPr>
                <w:color w:val="231F20"/>
                <w:spacing w:val="-2"/>
                <w:sz w:val="24"/>
              </w:rPr>
              <w:t>1</w:t>
            </w:r>
            <w:r>
              <w:rPr>
                <w:color w:val="231F20"/>
                <w:spacing w:val="-2"/>
                <w:sz w:val="24"/>
              </w:rPr>
              <w:t>/2</w:t>
            </w:r>
            <w:r w:rsidR="009267AE">
              <w:rPr>
                <w:color w:val="231F20"/>
                <w:spacing w:val="-2"/>
                <w:sz w:val="24"/>
              </w:rPr>
              <w:t>2</w:t>
            </w:r>
          </w:p>
        </w:tc>
        <w:tc>
          <w:tcPr>
            <w:tcW w:w="3834" w:type="dxa"/>
          </w:tcPr>
          <w:p w14:paraId="0BF0FBC4" w14:textId="677A0E7A" w:rsidR="000E0A50" w:rsidRDefault="00E62593">
            <w:pPr>
              <w:pStyle w:val="TableParagraph"/>
              <w:spacing w:before="21" w:line="279" w:lineRule="exact"/>
              <w:rPr>
                <w:sz w:val="24"/>
              </w:rPr>
            </w:pPr>
            <w:r>
              <w:rPr>
                <w:color w:val="231F20"/>
                <w:sz w:val="24"/>
              </w:rPr>
              <w:t>£</w:t>
            </w:r>
            <w:r w:rsidR="000256FC">
              <w:rPr>
                <w:color w:val="231F20"/>
                <w:sz w:val="24"/>
              </w:rPr>
              <w:t>2,501</w:t>
            </w:r>
          </w:p>
        </w:tc>
      </w:tr>
      <w:tr w:rsidR="000E0A50" w14:paraId="4D9DAB14" w14:textId="77777777">
        <w:trPr>
          <w:trHeight w:val="320"/>
        </w:trPr>
        <w:tc>
          <w:tcPr>
            <w:tcW w:w="11544" w:type="dxa"/>
          </w:tcPr>
          <w:p w14:paraId="46210793" w14:textId="36A81729"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BF7532">
              <w:rPr>
                <w:color w:val="231F20"/>
                <w:spacing w:val="-2"/>
                <w:sz w:val="24"/>
              </w:rPr>
              <w:t>2</w:t>
            </w:r>
            <w:r>
              <w:rPr>
                <w:color w:val="231F20"/>
                <w:spacing w:val="-2"/>
                <w:sz w:val="24"/>
              </w:rPr>
              <w:t>/2</w:t>
            </w:r>
            <w:r w:rsidR="00BF7532">
              <w:rPr>
                <w:color w:val="231F20"/>
                <w:spacing w:val="-2"/>
                <w:sz w:val="24"/>
              </w:rPr>
              <w:t>3</w:t>
            </w:r>
          </w:p>
        </w:tc>
        <w:tc>
          <w:tcPr>
            <w:tcW w:w="3834" w:type="dxa"/>
          </w:tcPr>
          <w:p w14:paraId="7C2C614C" w14:textId="10AA8BAF" w:rsidR="000E0A50" w:rsidRDefault="00E62593">
            <w:pPr>
              <w:pStyle w:val="TableParagraph"/>
              <w:spacing w:before="21" w:line="278" w:lineRule="exact"/>
              <w:rPr>
                <w:sz w:val="24"/>
              </w:rPr>
            </w:pPr>
            <w:r>
              <w:rPr>
                <w:color w:val="231F20"/>
                <w:sz w:val="24"/>
              </w:rPr>
              <w:t>£</w:t>
            </w:r>
            <w:r w:rsidR="00761167">
              <w:rPr>
                <w:color w:val="231F20"/>
                <w:sz w:val="24"/>
              </w:rPr>
              <w:t>1</w:t>
            </w:r>
            <w:r w:rsidR="000256FC">
              <w:rPr>
                <w:color w:val="231F20"/>
                <w:sz w:val="24"/>
              </w:rPr>
              <w:t>8,210</w:t>
            </w:r>
          </w:p>
        </w:tc>
      </w:tr>
      <w:tr w:rsidR="000E0A50" w14:paraId="0F2ACB72" w14:textId="77777777">
        <w:trPr>
          <w:trHeight w:val="320"/>
        </w:trPr>
        <w:tc>
          <w:tcPr>
            <w:tcW w:w="11544" w:type="dxa"/>
          </w:tcPr>
          <w:p w14:paraId="34B8EB85" w14:textId="5607E9B1"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F7532">
              <w:rPr>
                <w:color w:val="231F20"/>
                <w:spacing w:val="-2"/>
                <w:sz w:val="24"/>
              </w:rPr>
              <w:t>3</w:t>
            </w:r>
            <w:r>
              <w:rPr>
                <w:color w:val="231F20"/>
                <w:spacing w:val="-2"/>
                <w:sz w:val="24"/>
              </w:rPr>
              <w:t>/2</w:t>
            </w:r>
            <w:r w:rsidR="00BF7532">
              <w:rPr>
                <w:color w:val="231F20"/>
                <w:spacing w:val="-2"/>
                <w:sz w:val="24"/>
              </w:rPr>
              <w:t>4</w:t>
            </w:r>
            <w:r>
              <w:rPr>
                <w:color w:val="231F20"/>
                <w:spacing w:val="-2"/>
                <w:sz w:val="24"/>
              </w:rPr>
              <w:t>?</w:t>
            </w:r>
          </w:p>
        </w:tc>
        <w:tc>
          <w:tcPr>
            <w:tcW w:w="3834" w:type="dxa"/>
          </w:tcPr>
          <w:p w14:paraId="35300B35" w14:textId="063A22DC" w:rsidR="000E0A50" w:rsidRDefault="00E62593">
            <w:pPr>
              <w:pStyle w:val="TableParagraph"/>
              <w:spacing w:before="21" w:line="278" w:lineRule="exact"/>
              <w:rPr>
                <w:sz w:val="24"/>
              </w:rPr>
            </w:pPr>
            <w:r>
              <w:rPr>
                <w:color w:val="231F20"/>
                <w:sz w:val="24"/>
              </w:rPr>
              <w:t>£</w:t>
            </w:r>
            <w:r w:rsidR="00761167">
              <w:rPr>
                <w:color w:val="231F20"/>
                <w:sz w:val="24"/>
              </w:rPr>
              <w:t>0</w:t>
            </w:r>
          </w:p>
        </w:tc>
      </w:tr>
      <w:tr w:rsidR="000E0A50" w14:paraId="7D0B91CA" w14:textId="77777777">
        <w:trPr>
          <w:trHeight w:val="324"/>
        </w:trPr>
        <w:tc>
          <w:tcPr>
            <w:tcW w:w="11544" w:type="dxa"/>
          </w:tcPr>
          <w:p w14:paraId="77CB8A0F" w14:textId="77777777" w:rsidR="000E0A50" w:rsidRDefault="00E62593">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2EC36EDF" w:rsidR="000E0A50" w:rsidRDefault="000256FC">
            <w:pPr>
              <w:pStyle w:val="TableParagraph"/>
              <w:spacing w:before="21" w:line="283" w:lineRule="exact"/>
              <w:rPr>
                <w:sz w:val="24"/>
              </w:rPr>
            </w:pPr>
            <w:r>
              <w:rPr>
                <w:color w:val="231F20"/>
                <w:sz w:val="24"/>
              </w:rPr>
              <w:t>£18,210</w:t>
            </w:r>
          </w:p>
        </w:tc>
      </w:tr>
      <w:tr w:rsidR="000E0A50" w14:paraId="3473D751" w14:textId="77777777">
        <w:trPr>
          <w:trHeight w:val="320"/>
        </w:trPr>
        <w:tc>
          <w:tcPr>
            <w:tcW w:w="11544" w:type="dxa"/>
          </w:tcPr>
          <w:p w14:paraId="3FE4F8CE" w14:textId="14BC5FC6"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9267AE">
              <w:rPr>
                <w:color w:val="231F20"/>
                <w:sz w:val="24"/>
              </w:rPr>
              <w:t>2</w:t>
            </w:r>
            <w:r>
              <w:rPr>
                <w:color w:val="231F20"/>
                <w:sz w:val="24"/>
              </w:rPr>
              <w:t>/23</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257EE882" w:rsidR="000E0A50" w:rsidRDefault="00E62593">
            <w:pPr>
              <w:pStyle w:val="TableParagraph"/>
              <w:spacing w:before="21" w:line="278" w:lineRule="exact"/>
              <w:rPr>
                <w:sz w:val="20"/>
              </w:rPr>
            </w:pPr>
            <w:r>
              <w:rPr>
                <w:color w:val="231F20"/>
                <w:sz w:val="24"/>
              </w:rPr>
              <w:t>£</w:t>
            </w:r>
            <w:r w:rsidR="007F4187">
              <w:rPr>
                <w:color w:val="231F20"/>
                <w:spacing w:val="12"/>
                <w:sz w:val="24"/>
              </w:rPr>
              <w:t>20,711 (We spent £20,952)</w:t>
            </w:r>
          </w:p>
        </w:tc>
      </w:tr>
    </w:tbl>
    <w:p w14:paraId="5B17FD24" w14:textId="16743F5C" w:rsidR="000E0A50" w:rsidRDefault="00453DE7">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sidR="005300B2">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BE0C805" w:rsidR="000E0A50" w:rsidRDefault="00D50111">
            <w:pPr>
              <w:pStyle w:val="TableParagraph"/>
              <w:spacing w:before="130"/>
              <w:ind w:left="46"/>
              <w:rPr>
                <w:sz w:val="24"/>
              </w:rPr>
            </w:pPr>
            <w:r>
              <w:rPr>
                <w:sz w:val="24"/>
              </w:rPr>
              <w:t>51</w:t>
            </w:r>
            <w:r w:rsidR="00E62593">
              <w:rPr>
                <w:sz w:val="24"/>
              </w:rPr>
              <w:t>%</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555E7FD8" w:rsidR="000E0A50" w:rsidRDefault="00D50111">
            <w:pPr>
              <w:pStyle w:val="TableParagraph"/>
              <w:spacing w:before="131"/>
              <w:ind w:left="42"/>
              <w:rPr>
                <w:sz w:val="24"/>
              </w:rPr>
            </w:pPr>
            <w:r>
              <w:rPr>
                <w:sz w:val="24"/>
              </w:rPr>
              <w:t>42</w:t>
            </w:r>
            <w:r w:rsidR="00E62593">
              <w:rPr>
                <w:sz w:val="24"/>
              </w:rPr>
              <w:t>%</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3C99D992" w:rsidR="000E0A50" w:rsidRDefault="00D50111">
            <w:pPr>
              <w:pStyle w:val="TableParagraph"/>
              <w:spacing w:before="41"/>
              <w:ind w:left="36"/>
              <w:rPr>
                <w:sz w:val="23"/>
              </w:rPr>
            </w:pPr>
            <w:r>
              <w:rPr>
                <w:w w:val="99"/>
                <w:sz w:val="23"/>
              </w:rPr>
              <w:t>40</w:t>
            </w:r>
            <w:r w:rsidR="00E62593">
              <w:rPr>
                <w:w w:val="99"/>
                <w:sz w:val="23"/>
              </w:rPr>
              <w:t>%</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E62593">
            <w:pPr>
              <w:pStyle w:val="TableParagraph"/>
              <w:spacing w:before="127"/>
              <w:ind w:left="43"/>
              <w:rPr>
                <w:sz w:val="24"/>
              </w:rPr>
            </w:pPr>
            <w:r>
              <w:rPr>
                <w:spacing w:val="-2"/>
                <w:sz w:val="24"/>
              </w:rPr>
              <w:t>Yes/</w:t>
            </w:r>
            <w:r w:rsidRPr="00903101">
              <w:rPr>
                <w:spacing w:val="-2"/>
                <w:sz w:val="24"/>
                <w:highlight w:val="yellow"/>
              </w:rPr>
              <w:t>No</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E62593">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proofErr w:type="gramStart"/>
            <w:r>
              <w:rPr>
                <w:color w:val="231F20"/>
                <w:spacing w:val="-2"/>
                <w:sz w:val="24"/>
              </w:rPr>
              <w:t>practice:</w:t>
            </w:r>
            <w:proofErr w:type="gramEnd"/>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762995" w14:paraId="4E37B11D" w14:textId="77777777">
        <w:trPr>
          <w:trHeight w:val="1710"/>
        </w:trPr>
        <w:tc>
          <w:tcPr>
            <w:tcW w:w="3720" w:type="dxa"/>
          </w:tcPr>
          <w:p w14:paraId="73F5B8F2" w14:textId="29378CDA" w:rsidR="00762995" w:rsidRDefault="00762995" w:rsidP="00762995">
            <w:pPr>
              <w:pStyle w:val="TableParagraph"/>
              <w:ind w:left="95"/>
              <w:rPr>
                <w:rFonts w:ascii="Times New Roman"/>
                <w:sz w:val="24"/>
              </w:rPr>
            </w:pPr>
            <w:r w:rsidRPr="004976A5">
              <w:rPr>
                <w:rFonts w:asciiTheme="minorHAnsi" w:hAnsiTheme="minorHAnsi" w:cstheme="minorHAnsi"/>
                <w:sz w:val="24"/>
              </w:rPr>
              <w:t xml:space="preserve">Raise the quality of learning and teaching in PE and school sport by providing support to deliver broad, balanced and inclusive </w:t>
            </w:r>
            <w:r w:rsidR="00891A0D" w:rsidRPr="004976A5">
              <w:rPr>
                <w:rFonts w:asciiTheme="minorHAnsi" w:hAnsiTheme="minorHAnsi" w:cstheme="minorHAnsi"/>
                <w:sz w:val="24"/>
              </w:rPr>
              <w:t>high-quality</w:t>
            </w:r>
            <w:r w:rsidRPr="004976A5">
              <w:rPr>
                <w:rFonts w:asciiTheme="minorHAnsi" w:hAnsiTheme="minorHAnsi" w:cstheme="minorHAnsi"/>
                <w:sz w:val="24"/>
              </w:rPr>
              <w:t xml:space="preserve"> PE and school sport provision (within and beyond the curriculum) to raise pupils’ attainment.</w:t>
            </w:r>
          </w:p>
        </w:tc>
        <w:tc>
          <w:tcPr>
            <w:tcW w:w="3600" w:type="dxa"/>
          </w:tcPr>
          <w:p w14:paraId="4173AF96" w14:textId="11B94F7E" w:rsidR="00762995" w:rsidRDefault="00762995" w:rsidP="00762995">
            <w:pPr>
              <w:pStyle w:val="TableParagraph"/>
              <w:rPr>
                <w:rFonts w:asciiTheme="minorHAnsi" w:hAnsiTheme="minorHAnsi" w:cstheme="minorHAnsi"/>
                <w:sz w:val="24"/>
              </w:rPr>
            </w:pPr>
            <w:r>
              <w:rPr>
                <w:rFonts w:asciiTheme="minorHAnsi" w:hAnsiTheme="minorHAnsi" w:cstheme="minorHAnsi"/>
                <w:sz w:val="24"/>
              </w:rPr>
              <w:t xml:space="preserve">Staff confidence in delivering PE lessons was </w:t>
            </w:r>
            <w:r w:rsidR="00761167">
              <w:rPr>
                <w:rFonts w:asciiTheme="minorHAnsi" w:hAnsiTheme="minorHAnsi" w:cstheme="minorHAnsi"/>
                <w:sz w:val="24"/>
              </w:rPr>
              <w:t>discussed</w:t>
            </w:r>
            <w:r>
              <w:rPr>
                <w:rFonts w:asciiTheme="minorHAnsi" w:hAnsiTheme="minorHAnsi" w:cstheme="minorHAnsi"/>
                <w:sz w:val="24"/>
              </w:rPr>
              <w:t xml:space="preserve"> in September showing that</w:t>
            </w:r>
            <w:r w:rsidR="00EC257F">
              <w:rPr>
                <w:rFonts w:asciiTheme="minorHAnsi" w:hAnsiTheme="minorHAnsi" w:cstheme="minorHAnsi"/>
                <w:sz w:val="24"/>
              </w:rPr>
              <w:t xml:space="preserve"> 6/9</w:t>
            </w:r>
            <w:r w:rsidR="00F76037">
              <w:rPr>
                <w:rFonts w:asciiTheme="minorHAnsi" w:hAnsiTheme="minorHAnsi" w:cstheme="minorHAnsi"/>
                <w:sz w:val="24"/>
              </w:rPr>
              <w:t xml:space="preserve"> </w:t>
            </w:r>
            <w:bookmarkStart w:id="0" w:name="_GoBack"/>
            <w:bookmarkEnd w:id="0"/>
            <w:r>
              <w:rPr>
                <w:rFonts w:asciiTheme="minorHAnsi" w:hAnsiTheme="minorHAnsi" w:cstheme="minorHAnsi"/>
                <w:sz w:val="24"/>
              </w:rPr>
              <w:t>of teaching staff were confident in teaching all areas of the PE curriculum</w:t>
            </w:r>
          </w:p>
          <w:p w14:paraId="0E23ED8E" w14:textId="77777777" w:rsidR="00762995" w:rsidRDefault="00762995" w:rsidP="00762995">
            <w:pPr>
              <w:pStyle w:val="TableParagraph"/>
              <w:rPr>
                <w:rFonts w:asciiTheme="minorHAnsi" w:hAnsiTheme="minorHAnsi" w:cstheme="minorHAnsi"/>
                <w:sz w:val="24"/>
              </w:rPr>
            </w:pPr>
          </w:p>
          <w:p w14:paraId="135D0ED2" w14:textId="57E04882"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 xml:space="preserve">Provide opportunities for staff to access CPD opportunities through the Christchurch School Sport Partnership CPD </w:t>
            </w:r>
            <w:proofErr w:type="spellStart"/>
            <w:r w:rsidRPr="004976A5">
              <w:rPr>
                <w:rFonts w:asciiTheme="minorHAnsi" w:hAnsiTheme="minorHAnsi" w:cstheme="minorHAnsi"/>
                <w:sz w:val="24"/>
              </w:rPr>
              <w:t>programme</w:t>
            </w:r>
            <w:proofErr w:type="spellEnd"/>
            <w:r w:rsidR="002C7B6E">
              <w:rPr>
                <w:rFonts w:asciiTheme="minorHAnsi" w:hAnsiTheme="minorHAnsi" w:cstheme="minorHAnsi"/>
                <w:sz w:val="24"/>
              </w:rPr>
              <w:t xml:space="preserve">, team teaching, staff inset and staff meetings. </w:t>
            </w:r>
          </w:p>
          <w:p w14:paraId="740E4489" w14:textId="77777777" w:rsidR="00762995" w:rsidRDefault="00762995" w:rsidP="00762995">
            <w:pPr>
              <w:pStyle w:val="TableParagraph"/>
              <w:rPr>
                <w:rFonts w:asciiTheme="minorHAnsi" w:hAnsiTheme="minorHAnsi" w:cstheme="minorHAnsi"/>
                <w:sz w:val="24"/>
              </w:rPr>
            </w:pPr>
          </w:p>
          <w:p w14:paraId="62682917" w14:textId="77777777" w:rsidR="0076299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Use specialist coaches and providers for team teaching &amp; staff training to increase the knowledge and confidence of staff in delivering PE.</w:t>
            </w:r>
          </w:p>
          <w:p w14:paraId="50FD31CB" w14:textId="77777777" w:rsidR="00762995" w:rsidRDefault="00762995" w:rsidP="00762995">
            <w:pPr>
              <w:pStyle w:val="TableParagraph"/>
              <w:rPr>
                <w:rFonts w:asciiTheme="minorHAnsi" w:hAnsiTheme="minorHAnsi" w:cstheme="minorHAnsi"/>
                <w:sz w:val="24"/>
              </w:rPr>
            </w:pPr>
          </w:p>
          <w:p w14:paraId="1C6C1BCE" w14:textId="77777777" w:rsidR="0076299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 xml:space="preserve">Purchase quality assured resources </w:t>
            </w:r>
            <w:r w:rsidRPr="004976A5">
              <w:rPr>
                <w:rFonts w:asciiTheme="minorHAnsi" w:hAnsiTheme="minorHAnsi" w:cstheme="minorHAnsi"/>
                <w:sz w:val="24"/>
              </w:rPr>
              <w:lastRenderedPageBreak/>
              <w:t>to support teachers and support staff.</w:t>
            </w:r>
          </w:p>
          <w:p w14:paraId="34C51320" w14:textId="77777777" w:rsidR="00762995" w:rsidRDefault="00762995" w:rsidP="00762995">
            <w:pPr>
              <w:pStyle w:val="TableParagraph"/>
              <w:ind w:left="0"/>
              <w:rPr>
                <w:rFonts w:ascii="Times New Roman"/>
                <w:sz w:val="24"/>
              </w:rPr>
            </w:pPr>
          </w:p>
        </w:tc>
        <w:tc>
          <w:tcPr>
            <w:tcW w:w="1616" w:type="dxa"/>
          </w:tcPr>
          <w:p w14:paraId="7498A280" w14:textId="77777777" w:rsidR="00762995" w:rsidRPr="0090574A" w:rsidRDefault="00762995" w:rsidP="00762995">
            <w:pPr>
              <w:pStyle w:val="TableParagraph"/>
              <w:spacing w:before="160"/>
              <w:ind w:left="34"/>
              <w:rPr>
                <w:sz w:val="24"/>
                <w:highlight w:val="yellow"/>
              </w:rPr>
            </w:pPr>
            <w:r w:rsidRPr="0090574A">
              <w:rPr>
                <w:sz w:val="24"/>
                <w:highlight w:val="yellow"/>
              </w:rPr>
              <w:lastRenderedPageBreak/>
              <w:t>£</w:t>
            </w:r>
            <w:r w:rsidR="00761167" w:rsidRPr="0090574A">
              <w:rPr>
                <w:sz w:val="24"/>
                <w:highlight w:val="yellow"/>
              </w:rPr>
              <w:t xml:space="preserve">10,002.98 </w:t>
            </w:r>
          </w:p>
          <w:p w14:paraId="0E7F7EC6" w14:textId="41B17F2A" w:rsidR="00761167" w:rsidRDefault="00761167" w:rsidP="00762995">
            <w:pPr>
              <w:pStyle w:val="TableParagraph"/>
              <w:spacing w:before="160"/>
              <w:ind w:left="34"/>
              <w:rPr>
                <w:sz w:val="24"/>
              </w:rPr>
            </w:pPr>
            <w:r w:rsidRPr="0090574A">
              <w:rPr>
                <w:sz w:val="24"/>
                <w:highlight w:val="yellow"/>
              </w:rPr>
              <w:t>Liz Roberts</w:t>
            </w:r>
          </w:p>
          <w:p w14:paraId="516842A0" w14:textId="27D0E232" w:rsidR="00DA3DC9" w:rsidRDefault="00DA3DC9" w:rsidP="00762995">
            <w:pPr>
              <w:pStyle w:val="TableParagraph"/>
              <w:spacing w:before="160"/>
              <w:ind w:left="34"/>
              <w:rPr>
                <w:sz w:val="24"/>
              </w:rPr>
            </w:pPr>
          </w:p>
          <w:p w14:paraId="4747DDA0" w14:textId="77777777" w:rsidR="00761167" w:rsidRDefault="00761167" w:rsidP="00762995">
            <w:pPr>
              <w:pStyle w:val="TableParagraph"/>
              <w:spacing w:before="160"/>
              <w:ind w:left="34"/>
              <w:rPr>
                <w:sz w:val="24"/>
              </w:rPr>
            </w:pPr>
          </w:p>
          <w:p w14:paraId="077B8C2B" w14:textId="311A055D" w:rsidR="00761167" w:rsidRDefault="00761167" w:rsidP="00762995">
            <w:pPr>
              <w:pStyle w:val="TableParagraph"/>
              <w:spacing w:before="160"/>
              <w:ind w:left="34"/>
              <w:rPr>
                <w:sz w:val="24"/>
              </w:rPr>
            </w:pPr>
          </w:p>
        </w:tc>
        <w:tc>
          <w:tcPr>
            <w:tcW w:w="3307" w:type="dxa"/>
          </w:tcPr>
          <w:p w14:paraId="617A832B" w14:textId="75492264" w:rsidR="00762995" w:rsidRDefault="00762995" w:rsidP="00762995">
            <w:pPr>
              <w:pStyle w:val="TableParagraph"/>
              <w:rPr>
                <w:rFonts w:asciiTheme="minorHAnsi" w:hAnsiTheme="minorHAnsi"/>
                <w:sz w:val="24"/>
              </w:rPr>
            </w:pPr>
            <w:r>
              <w:rPr>
                <w:rFonts w:asciiTheme="minorHAnsi" w:hAnsiTheme="minorHAnsi"/>
                <w:sz w:val="24"/>
              </w:rPr>
              <w:t xml:space="preserve">Following staff CPD and training to increase confidence, knowledge and skills our most recent staff survey showed that </w:t>
            </w:r>
            <w:r w:rsidR="00F76037">
              <w:rPr>
                <w:rFonts w:asciiTheme="minorHAnsi" w:hAnsiTheme="minorHAnsi"/>
                <w:sz w:val="24"/>
              </w:rPr>
              <w:t>9</w:t>
            </w:r>
            <w:r w:rsidR="00EC257F">
              <w:rPr>
                <w:rFonts w:asciiTheme="minorHAnsi" w:hAnsiTheme="minorHAnsi"/>
                <w:sz w:val="24"/>
              </w:rPr>
              <w:t>/9</w:t>
            </w:r>
            <w:r>
              <w:rPr>
                <w:rFonts w:asciiTheme="minorHAnsi" w:hAnsiTheme="minorHAnsi"/>
                <w:sz w:val="24"/>
              </w:rPr>
              <w:t xml:space="preserve"> of staff are now confident in teaching all areas of the PE curriculum. </w:t>
            </w:r>
          </w:p>
          <w:p w14:paraId="3406F1BF" w14:textId="77777777" w:rsidR="00762995" w:rsidRDefault="00762995" w:rsidP="00762995">
            <w:pPr>
              <w:pStyle w:val="TableParagraph"/>
              <w:rPr>
                <w:rFonts w:asciiTheme="minorHAnsi" w:hAnsiTheme="minorHAnsi"/>
                <w:sz w:val="24"/>
              </w:rPr>
            </w:pPr>
          </w:p>
          <w:p w14:paraId="09750029" w14:textId="77777777" w:rsidR="00762995" w:rsidRPr="003A56A5" w:rsidRDefault="00762995" w:rsidP="00762995">
            <w:pPr>
              <w:pStyle w:val="TableParagraph"/>
              <w:rPr>
                <w:rFonts w:asciiTheme="minorHAnsi" w:hAnsiTheme="minorHAnsi"/>
                <w:sz w:val="24"/>
              </w:rPr>
            </w:pPr>
            <w:r w:rsidRPr="003A56A5">
              <w:rPr>
                <w:rFonts w:asciiTheme="minorHAnsi" w:hAnsiTheme="minorHAnsi"/>
                <w:sz w:val="24"/>
              </w:rPr>
              <w:t>- Increased staff knowledge and understanding</w:t>
            </w:r>
          </w:p>
          <w:p w14:paraId="6893DB37" w14:textId="16DA5ECF" w:rsidR="00762995" w:rsidRPr="003A56A5" w:rsidRDefault="00762995" w:rsidP="00762995">
            <w:pPr>
              <w:pStyle w:val="TableParagraph"/>
              <w:rPr>
                <w:rFonts w:asciiTheme="minorHAnsi" w:hAnsiTheme="minorHAnsi"/>
                <w:sz w:val="24"/>
              </w:rPr>
            </w:pPr>
            <w:r w:rsidRPr="003A56A5">
              <w:rPr>
                <w:rFonts w:asciiTheme="minorHAnsi" w:hAnsiTheme="minorHAnsi"/>
                <w:sz w:val="24"/>
              </w:rPr>
              <w:t>- All teachers able to confidently plan, teach and assess National Curriculum PE</w:t>
            </w:r>
            <w:r w:rsidR="00C53E62">
              <w:rPr>
                <w:rFonts w:asciiTheme="minorHAnsi" w:hAnsiTheme="minorHAnsi"/>
                <w:sz w:val="24"/>
              </w:rPr>
              <w:t xml:space="preserve">, using </w:t>
            </w:r>
            <w:proofErr w:type="spellStart"/>
            <w:r w:rsidR="00C53E62">
              <w:rPr>
                <w:rFonts w:asciiTheme="minorHAnsi" w:hAnsiTheme="minorHAnsi"/>
                <w:sz w:val="24"/>
              </w:rPr>
              <w:t>CompletePE</w:t>
            </w:r>
            <w:proofErr w:type="spellEnd"/>
          </w:p>
          <w:p w14:paraId="0B4DC146" w14:textId="77924B38" w:rsidR="00762995" w:rsidRPr="003A56A5" w:rsidRDefault="00762995" w:rsidP="00762995">
            <w:pPr>
              <w:pStyle w:val="TableParagraph"/>
              <w:rPr>
                <w:rFonts w:asciiTheme="minorHAnsi" w:hAnsiTheme="minorHAnsi"/>
                <w:sz w:val="24"/>
              </w:rPr>
            </w:pPr>
            <w:r w:rsidRPr="003A56A5">
              <w:rPr>
                <w:rFonts w:asciiTheme="minorHAnsi" w:hAnsiTheme="minorHAnsi"/>
                <w:sz w:val="24"/>
              </w:rPr>
              <w:t xml:space="preserve">- More confident and competent staff evidenced through feedback </w:t>
            </w:r>
            <w:r w:rsidR="00EC257F">
              <w:rPr>
                <w:rFonts w:asciiTheme="minorHAnsi" w:hAnsiTheme="minorHAnsi"/>
                <w:sz w:val="24"/>
              </w:rPr>
              <w:t>and team teaching</w:t>
            </w:r>
          </w:p>
          <w:p w14:paraId="29BB952A" w14:textId="77777777" w:rsidR="00762995" w:rsidRPr="003A56A5" w:rsidRDefault="00762995" w:rsidP="00762995">
            <w:pPr>
              <w:pStyle w:val="TableParagraph"/>
              <w:rPr>
                <w:rFonts w:asciiTheme="minorHAnsi" w:hAnsiTheme="minorHAnsi"/>
                <w:sz w:val="24"/>
              </w:rPr>
            </w:pPr>
            <w:r w:rsidRPr="003A56A5">
              <w:rPr>
                <w:rFonts w:asciiTheme="minorHAnsi" w:hAnsiTheme="minorHAnsi"/>
                <w:sz w:val="24"/>
              </w:rPr>
              <w:t>- Enhanced quality of provision</w:t>
            </w:r>
          </w:p>
          <w:p w14:paraId="1C562548" w14:textId="5C44FC56" w:rsidR="00762995" w:rsidRDefault="00762995" w:rsidP="00762995">
            <w:pPr>
              <w:pStyle w:val="TableParagraph"/>
              <w:rPr>
                <w:rFonts w:asciiTheme="minorHAnsi" w:hAnsiTheme="minorHAnsi"/>
                <w:sz w:val="24"/>
              </w:rPr>
            </w:pPr>
            <w:r w:rsidRPr="003A56A5">
              <w:rPr>
                <w:rFonts w:asciiTheme="minorHAnsi" w:hAnsiTheme="minorHAnsi"/>
                <w:sz w:val="24"/>
              </w:rPr>
              <w:t xml:space="preserve">- Increased pupil participation in competitive activities and </w:t>
            </w:r>
            <w:r w:rsidRPr="003A56A5">
              <w:rPr>
                <w:rFonts w:asciiTheme="minorHAnsi" w:hAnsiTheme="minorHAnsi"/>
                <w:sz w:val="24"/>
              </w:rPr>
              <w:lastRenderedPageBreak/>
              <w:t>festivals</w:t>
            </w:r>
            <w:r w:rsidR="00EC257F">
              <w:rPr>
                <w:rFonts w:asciiTheme="minorHAnsi" w:hAnsiTheme="minorHAnsi"/>
                <w:sz w:val="24"/>
              </w:rPr>
              <w:t xml:space="preserve"> from last year. </w:t>
            </w:r>
          </w:p>
          <w:p w14:paraId="5D916374" w14:textId="14D8B33B" w:rsidR="00EC257F" w:rsidRPr="003A56A5" w:rsidRDefault="00EC257F" w:rsidP="00762995">
            <w:pPr>
              <w:pStyle w:val="TableParagraph"/>
              <w:rPr>
                <w:rFonts w:asciiTheme="minorHAnsi" w:hAnsiTheme="minorHAnsi"/>
                <w:sz w:val="24"/>
              </w:rPr>
            </w:pPr>
            <w:r>
              <w:rPr>
                <w:rFonts w:asciiTheme="minorHAnsi" w:hAnsiTheme="minorHAnsi"/>
                <w:sz w:val="24"/>
              </w:rPr>
              <w:t xml:space="preserve">There </w:t>
            </w:r>
            <w:r w:rsidR="00891A0D">
              <w:rPr>
                <w:rFonts w:asciiTheme="minorHAnsi" w:hAnsiTheme="minorHAnsi"/>
                <w:sz w:val="24"/>
              </w:rPr>
              <w:t>were 187</w:t>
            </w:r>
            <w:r>
              <w:rPr>
                <w:rFonts w:asciiTheme="minorHAnsi" w:hAnsiTheme="minorHAnsi"/>
                <w:sz w:val="24"/>
              </w:rPr>
              <w:t xml:space="preserve"> children participating last year. This year there were: 222 across KS1 and KS2.</w:t>
            </w:r>
          </w:p>
          <w:p w14:paraId="2FE0F766" w14:textId="77777777" w:rsidR="00762995" w:rsidRPr="003A56A5" w:rsidRDefault="00762995" w:rsidP="00762995">
            <w:pPr>
              <w:pStyle w:val="TableParagraph"/>
              <w:rPr>
                <w:rFonts w:asciiTheme="minorHAnsi" w:hAnsiTheme="minorHAnsi"/>
                <w:sz w:val="24"/>
              </w:rPr>
            </w:pPr>
            <w:r w:rsidRPr="003A56A5">
              <w:rPr>
                <w:rFonts w:asciiTheme="minorHAnsi" w:hAnsiTheme="minorHAnsi"/>
                <w:sz w:val="24"/>
              </w:rPr>
              <w:t>- Increased range of opportunities</w:t>
            </w:r>
          </w:p>
          <w:p w14:paraId="647FDF64" w14:textId="77777777" w:rsidR="00762995" w:rsidRPr="003A56A5" w:rsidRDefault="00762995" w:rsidP="00762995">
            <w:pPr>
              <w:pStyle w:val="TableParagraph"/>
              <w:rPr>
                <w:rFonts w:asciiTheme="minorHAnsi" w:hAnsiTheme="minorHAnsi"/>
                <w:sz w:val="24"/>
              </w:rPr>
            </w:pPr>
            <w:r w:rsidRPr="003A56A5">
              <w:rPr>
                <w:rFonts w:asciiTheme="minorHAnsi" w:hAnsiTheme="minorHAnsi"/>
                <w:sz w:val="24"/>
              </w:rPr>
              <w:t xml:space="preserve">- The sharing of best practice with other schools in the Christchurch Learning Partnership. </w:t>
            </w:r>
          </w:p>
          <w:p w14:paraId="18A9E948" w14:textId="7E1A2126" w:rsidR="00762995" w:rsidRPr="003A56A5" w:rsidRDefault="00762995" w:rsidP="00762995">
            <w:pPr>
              <w:pStyle w:val="TableParagraph"/>
              <w:rPr>
                <w:rFonts w:asciiTheme="minorHAnsi" w:hAnsiTheme="minorHAnsi"/>
                <w:sz w:val="24"/>
              </w:rPr>
            </w:pPr>
            <w:r w:rsidRPr="003A56A5">
              <w:rPr>
                <w:rFonts w:asciiTheme="minorHAnsi" w:hAnsiTheme="minorHAnsi"/>
                <w:sz w:val="24"/>
              </w:rPr>
              <w:t xml:space="preserve">- A more inclusive curriculum </w:t>
            </w:r>
            <w:r w:rsidR="00891A0D">
              <w:rPr>
                <w:rFonts w:asciiTheme="minorHAnsi" w:hAnsiTheme="minorHAnsi"/>
                <w:sz w:val="24"/>
              </w:rPr>
              <w:t xml:space="preserve">through </w:t>
            </w:r>
            <w:proofErr w:type="spellStart"/>
            <w:r w:rsidR="00891A0D">
              <w:rPr>
                <w:rFonts w:asciiTheme="minorHAnsi" w:hAnsiTheme="minorHAnsi"/>
                <w:sz w:val="24"/>
              </w:rPr>
              <w:t>CompletePE</w:t>
            </w:r>
            <w:proofErr w:type="spellEnd"/>
            <w:r w:rsidR="00891A0D">
              <w:rPr>
                <w:rFonts w:asciiTheme="minorHAnsi" w:hAnsiTheme="minorHAnsi"/>
                <w:sz w:val="24"/>
              </w:rPr>
              <w:t xml:space="preserve"> </w:t>
            </w:r>
            <w:r w:rsidRPr="003A56A5">
              <w:rPr>
                <w:rFonts w:asciiTheme="minorHAnsi" w:hAnsiTheme="minorHAnsi"/>
                <w:sz w:val="24"/>
              </w:rPr>
              <w:t xml:space="preserve">which inspires and engages </w:t>
            </w:r>
            <w:r w:rsidR="00891A0D">
              <w:rPr>
                <w:rFonts w:asciiTheme="minorHAnsi" w:hAnsiTheme="minorHAnsi"/>
                <w:sz w:val="24"/>
              </w:rPr>
              <w:t>the majority of the</w:t>
            </w:r>
            <w:r w:rsidRPr="003A56A5">
              <w:rPr>
                <w:rFonts w:asciiTheme="minorHAnsi" w:hAnsiTheme="minorHAnsi"/>
                <w:sz w:val="24"/>
              </w:rPr>
              <w:t xml:space="preserve"> pupils</w:t>
            </w:r>
            <w:r w:rsidR="00891A0D">
              <w:rPr>
                <w:rFonts w:asciiTheme="minorHAnsi" w:hAnsiTheme="minorHAnsi"/>
                <w:sz w:val="24"/>
              </w:rPr>
              <w:t xml:space="preserve"> in 7/9 classes. In the 2 year 6 classes there has been less impact due to some challenging </w:t>
            </w:r>
            <w:proofErr w:type="spellStart"/>
            <w:r w:rsidR="00891A0D">
              <w:rPr>
                <w:rFonts w:asciiTheme="minorHAnsi" w:hAnsiTheme="minorHAnsi"/>
                <w:sz w:val="24"/>
              </w:rPr>
              <w:t>behaviour</w:t>
            </w:r>
            <w:proofErr w:type="spellEnd"/>
            <w:r w:rsidR="00891A0D">
              <w:rPr>
                <w:rFonts w:asciiTheme="minorHAnsi" w:hAnsiTheme="minorHAnsi"/>
                <w:sz w:val="24"/>
              </w:rPr>
              <w:t xml:space="preserve"> in the classes. </w:t>
            </w:r>
          </w:p>
          <w:p w14:paraId="29BD036C" w14:textId="49671C7D" w:rsidR="00762995" w:rsidRDefault="00762995" w:rsidP="00762995">
            <w:pPr>
              <w:pStyle w:val="TableParagraph"/>
              <w:ind w:left="0"/>
              <w:rPr>
                <w:rFonts w:ascii="Times New Roman"/>
                <w:sz w:val="24"/>
              </w:rPr>
            </w:pPr>
            <w:r w:rsidRPr="003A56A5">
              <w:rPr>
                <w:rFonts w:asciiTheme="minorHAnsi" w:hAnsiTheme="minorHAnsi"/>
                <w:sz w:val="24"/>
              </w:rPr>
              <w:t>- Increased capacity and sustainability</w:t>
            </w:r>
          </w:p>
        </w:tc>
        <w:tc>
          <w:tcPr>
            <w:tcW w:w="3134" w:type="dxa"/>
          </w:tcPr>
          <w:p w14:paraId="0C79C16E" w14:textId="04CB881C" w:rsidR="00762995" w:rsidRDefault="00762995" w:rsidP="00762995">
            <w:pPr>
              <w:pStyle w:val="TableParagraph"/>
              <w:ind w:left="52"/>
              <w:rPr>
                <w:rFonts w:asciiTheme="minorHAnsi" w:hAnsiTheme="minorHAnsi"/>
                <w:sz w:val="24"/>
              </w:rPr>
            </w:pPr>
            <w:r w:rsidRPr="003A56A5">
              <w:rPr>
                <w:rFonts w:asciiTheme="minorHAnsi" w:hAnsiTheme="minorHAnsi"/>
                <w:sz w:val="24"/>
              </w:rPr>
              <w:lastRenderedPageBreak/>
              <w:t>Review staff confidence and competence in delivering high quality PE and school sport and allocate staff to upcoming CPD opportunities</w:t>
            </w:r>
            <w:r w:rsidR="00891A0D">
              <w:rPr>
                <w:rFonts w:asciiTheme="minorHAnsi" w:hAnsiTheme="minorHAnsi"/>
                <w:sz w:val="24"/>
              </w:rPr>
              <w:t>.</w:t>
            </w:r>
          </w:p>
          <w:p w14:paraId="0F315A8A" w14:textId="736B14BB" w:rsidR="00891A0D" w:rsidRDefault="00891A0D" w:rsidP="00762995">
            <w:pPr>
              <w:pStyle w:val="TableParagraph"/>
              <w:ind w:left="52"/>
              <w:rPr>
                <w:rFonts w:asciiTheme="minorHAnsi" w:hAnsiTheme="minorHAnsi"/>
                <w:sz w:val="24"/>
              </w:rPr>
            </w:pPr>
          </w:p>
          <w:p w14:paraId="6E073767" w14:textId="25E552CC" w:rsidR="00891A0D" w:rsidRDefault="00891A0D" w:rsidP="00762995">
            <w:pPr>
              <w:pStyle w:val="TableParagraph"/>
              <w:ind w:left="52"/>
              <w:rPr>
                <w:rFonts w:asciiTheme="minorHAnsi" w:hAnsiTheme="minorHAnsi"/>
                <w:sz w:val="24"/>
              </w:rPr>
            </w:pPr>
          </w:p>
          <w:p w14:paraId="69A610A2" w14:textId="22D8FD5B" w:rsidR="00891A0D" w:rsidRDefault="00891A0D" w:rsidP="00762995">
            <w:pPr>
              <w:pStyle w:val="TableParagraph"/>
              <w:ind w:left="52"/>
              <w:rPr>
                <w:rFonts w:asciiTheme="minorHAnsi" w:hAnsiTheme="minorHAnsi"/>
                <w:sz w:val="24"/>
              </w:rPr>
            </w:pPr>
          </w:p>
          <w:p w14:paraId="797C521D" w14:textId="31671C5F" w:rsidR="00891A0D" w:rsidRDefault="00891A0D" w:rsidP="00762995">
            <w:pPr>
              <w:pStyle w:val="TableParagraph"/>
              <w:ind w:left="52"/>
              <w:rPr>
                <w:rFonts w:asciiTheme="minorHAnsi" w:hAnsiTheme="minorHAnsi"/>
                <w:sz w:val="24"/>
              </w:rPr>
            </w:pPr>
          </w:p>
          <w:p w14:paraId="5BB82979" w14:textId="48E0BD4C" w:rsidR="00891A0D" w:rsidRDefault="00891A0D" w:rsidP="00762995">
            <w:pPr>
              <w:pStyle w:val="TableParagraph"/>
              <w:ind w:left="52"/>
              <w:rPr>
                <w:rFonts w:asciiTheme="minorHAnsi" w:hAnsiTheme="minorHAnsi"/>
                <w:sz w:val="24"/>
              </w:rPr>
            </w:pPr>
            <w:r>
              <w:rPr>
                <w:rFonts w:asciiTheme="minorHAnsi" w:hAnsiTheme="minorHAnsi"/>
                <w:sz w:val="24"/>
              </w:rPr>
              <w:t>PE Co-Ordinator to carry out a learning walk next year.</w:t>
            </w:r>
          </w:p>
          <w:p w14:paraId="7A483984" w14:textId="77777777" w:rsidR="00891A0D" w:rsidRDefault="00891A0D" w:rsidP="00762995">
            <w:pPr>
              <w:pStyle w:val="TableParagraph"/>
              <w:ind w:left="52"/>
              <w:rPr>
                <w:rFonts w:ascii="Times New Roman"/>
                <w:sz w:val="24"/>
              </w:rPr>
            </w:pPr>
          </w:p>
          <w:p w14:paraId="2FA61702" w14:textId="77777777" w:rsidR="00891A0D" w:rsidRDefault="00891A0D" w:rsidP="00762995">
            <w:pPr>
              <w:pStyle w:val="TableParagraph"/>
              <w:ind w:left="52"/>
              <w:rPr>
                <w:rFonts w:ascii="Times New Roman"/>
                <w:sz w:val="24"/>
              </w:rPr>
            </w:pPr>
          </w:p>
          <w:p w14:paraId="0F1F40D5" w14:textId="77777777" w:rsidR="00891A0D" w:rsidRDefault="00891A0D" w:rsidP="00762995">
            <w:pPr>
              <w:pStyle w:val="TableParagraph"/>
              <w:ind w:left="52"/>
              <w:rPr>
                <w:rFonts w:ascii="Times New Roman"/>
                <w:sz w:val="24"/>
              </w:rPr>
            </w:pPr>
          </w:p>
          <w:p w14:paraId="4C0AA472" w14:textId="77777777" w:rsidR="00891A0D" w:rsidRDefault="00891A0D" w:rsidP="00762995">
            <w:pPr>
              <w:pStyle w:val="TableParagraph"/>
              <w:ind w:left="52"/>
              <w:rPr>
                <w:rFonts w:ascii="Times New Roman"/>
                <w:sz w:val="24"/>
              </w:rPr>
            </w:pPr>
          </w:p>
          <w:p w14:paraId="51F34561" w14:textId="77777777" w:rsidR="00891A0D" w:rsidRDefault="00891A0D" w:rsidP="00762995">
            <w:pPr>
              <w:pStyle w:val="TableParagraph"/>
              <w:ind w:left="52"/>
              <w:rPr>
                <w:rFonts w:ascii="Times New Roman"/>
                <w:sz w:val="24"/>
              </w:rPr>
            </w:pPr>
          </w:p>
          <w:p w14:paraId="7302C549" w14:textId="77777777" w:rsidR="00891A0D" w:rsidRDefault="00891A0D" w:rsidP="00762995">
            <w:pPr>
              <w:pStyle w:val="TableParagraph"/>
              <w:ind w:left="52"/>
              <w:rPr>
                <w:rFonts w:ascii="Times New Roman"/>
                <w:sz w:val="24"/>
              </w:rPr>
            </w:pPr>
          </w:p>
          <w:p w14:paraId="540CE878" w14:textId="77777777" w:rsidR="00891A0D" w:rsidRDefault="00891A0D" w:rsidP="00762995">
            <w:pPr>
              <w:pStyle w:val="TableParagraph"/>
              <w:ind w:left="52"/>
              <w:rPr>
                <w:rFonts w:ascii="Times New Roman"/>
                <w:sz w:val="24"/>
              </w:rPr>
            </w:pPr>
          </w:p>
          <w:p w14:paraId="29CB754B" w14:textId="77777777" w:rsidR="00891A0D" w:rsidRDefault="00891A0D" w:rsidP="00762995">
            <w:pPr>
              <w:pStyle w:val="TableParagraph"/>
              <w:ind w:left="52"/>
              <w:rPr>
                <w:rFonts w:ascii="Times New Roman"/>
                <w:sz w:val="24"/>
              </w:rPr>
            </w:pPr>
          </w:p>
          <w:p w14:paraId="5768B504" w14:textId="77777777" w:rsidR="00891A0D" w:rsidRDefault="00891A0D" w:rsidP="00762995">
            <w:pPr>
              <w:pStyle w:val="TableParagraph"/>
              <w:ind w:left="52"/>
              <w:rPr>
                <w:rFonts w:ascii="Times New Roman"/>
                <w:sz w:val="24"/>
              </w:rPr>
            </w:pPr>
          </w:p>
          <w:p w14:paraId="6A7ED4E9" w14:textId="77777777" w:rsidR="00891A0D" w:rsidRDefault="00891A0D" w:rsidP="00762995">
            <w:pPr>
              <w:pStyle w:val="TableParagraph"/>
              <w:ind w:left="52"/>
              <w:rPr>
                <w:rFonts w:ascii="Times New Roman"/>
                <w:sz w:val="24"/>
              </w:rPr>
            </w:pPr>
          </w:p>
          <w:p w14:paraId="533909BE" w14:textId="66F545AC" w:rsidR="00891A0D" w:rsidRDefault="00891A0D" w:rsidP="00762995">
            <w:pPr>
              <w:pStyle w:val="TableParagraph"/>
              <w:ind w:left="52"/>
              <w:rPr>
                <w:rFonts w:ascii="Times New Roman"/>
                <w:sz w:val="24"/>
              </w:rPr>
            </w:pPr>
          </w:p>
        </w:tc>
      </w:tr>
      <w:tr w:rsidR="00762995" w14:paraId="2A846F40" w14:textId="77777777">
        <w:trPr>
          <w:trHeight w:val="320"/>
        </w:trPr>
        <w:tc>
          <w:tcPr>
            <w:tcW w:w="12243" w:type="dxa"/>
            <w:gridSpan w:val="4"/>
            <w:vMerge w:val="restart"/>
          </w:tcPr>
          <w:p w14:paraId="0EB7F33D" w14:textId="26564481" w:rsidR="00762995" w:rsidRPr="005300B2" w:rsidRDefault="00762995" w:rsidP="00762995">
            <w:pPr>
              <w:pStyle w:val="TableParagraph"/>
              <w:spacing w:before="41"/>
              <w:rPr>
                <w:bCs/>
                <w:color w:val="00B9F2"/>
                <w:spacing w:val="-5"/>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Pr="005300B2">
              <w:rPr>
                <w:bCs/>
                <w:color w:val="00B9F2"/>
                <w:spacing w:val="-5"/>
                <w:sz w:val="24"/>
              </w:rPr>
              <w:t>The engagement of all pupils in regular physical activity – Chief Medical Officers</w:t>
            </w:r>
            <w:r>
              <w:rPr>
                <w:bCs/>
                <w:color w:val="00B9F2"/>
                <w:spacing w:val="-5"/>
                <w:sz w:val="24"/>
              </w:rPr>
              <w:t>’</w:t>
            </w:r>
            <w:r w:rsidRPr="005300B2">
              <w:rPr>
                <w:bCs/>
                <w:color w:val="00B9F2"/>
                <w:spacing w:val="-5"/>
                <w:sz w:val="24"/>
              </w:rPr>
              <w:t xml:space="preserve"> guidelines recommend that</w:t>
            </w:r>
          </w:p>
          <w:p w14:paraId="49927F60" w14:textId="41FB1B30" w:rsidR="00762995" w:rsidRPr="00D85969" w:rsidRDefault="00762995" w:rsidP="00762995">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762995" w:rsidRDefault="00762995" w:rsidP="00762995">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762995" w14:paraId="02C660E2" w14:textId="77777777">
        <w:trPr>
          <w:trHeight w:val="320"/>
        </w:trPr>
        <w:tc>
          <w:tcPr>
            <w:tcW w:w="12243" w:type="dxa"/>
            <w:gridSpan w:val="4"/>
            <w:vMerge/>
            <w:tcBorders>
              <w:top w:val="nil"/>
            </w:tcBorders>
          </w:tcPr>
          <w:p w14:paraId="35ACB87A" w14:textId="77777777" w:rsidR="00762995" w:rsidRDefault="00762995" w:rsidP="00762995">
            <w:pPr>
              <w:rPr>
                <w:sz w:val="2"/>
                <w:szCs w:val="2"/>
              </w:rPr>
            </w:pPr>
          </w:p>
        </w:tc>
        <w:tc>
          <w:tcPr>
            <w:tcW w:w="3134" w:type="dxa"/>
          </w:tcPr>
          <w:p w14:paraId="3E2DEC13" w14:textId="77777777" w:rsidR="00762995" w:rsidRDefault="00762995" w:rsidP="00762995">
            <w:pPr>
              <w:pStyle w:val="TableParagraph"/>
              <w:spacing w:before="45" w:line="255" w:lineRule="exact"/>
              <w:ind w:left="39"/>
              <w:rPr>
                <w:sz w:val="21"/>
              </w:rPr>
            </w:pPr>
            <w:r>
              <w:rPr>
                <w:sz w:val="21"/>
              </w:rPr>
              <w:t>%</w:t>
            </w:r>
          </w:p>
        </w:tc>
      </w:tr>
      <w:tr w:rsidR="00762995" w14:paraId="1812A5A6" w14:textId="77777777">
        <w:trPr>
          <w:trHeight w:val="405"/>
        </w:trPr>
        <w:tc>
          <w:tcPr>
            <w:tcW w:w="3720" w:type="dxa"/>
          </w:tcPr>
          <w:p w14:paraId="0F7F78A0" w14:textId="77777777" w:rsidR="00762995" w:rsidRDefault="00762995" w:rsidP="00762995">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762995" w:rsidRDefault="00762995" w:rsidP="00762995">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762995" w:rsidRDefault="00762995" w:rsidP="00762995">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762995" w:rsidRDefault="00762995" w:rsidP="00762995">
            <w:pPr>
              <w:pStyle w:val="TableParagraph"/>
              <w:ind w:left="0"/>
              <w:rPr>
                <w:rFonts w:ascii="Times New Roman"/>
                <w:sz w:val="24"/>
              </w:rPr>
            </w:pPr>
          </w:p>
        </w:tc>
      </w:tr>
      <w:tr w:rsidR="00762995" w14:paraId="1D391FF8" w14:textId="77777777">
        <w:trPr>
          <w:trHeight w:val="1472"/>
        </w:trPr>
        <w:tc>
          <w:tcPr>
            <w:tcW w:w="3720" w:type="dxa"/>
          </w:tcPr>
          <w:p w14:paraId="53D4E598" w14:textId="59AA3EAF" w:rsidR="00762995" w:rsidRDefault="00762995" w:rsidP="00762995">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proofErr w:type="gramStart"/>
            <w:r>
              <w:rPr>
                <w:color w:val="231F20"/>
                <w:spacing w:val="-2"/>
                <w:sz w:val="24"/>
              </w:rPr>
              <w:t>practice:</w:t>
            </w:r>
            <w:proofErr w:type="gramEnd"/>
          </w:p>
        </w:tc>
        <w:tc>
          <w:tcPr>
            <w:tcW w:w="3600" w:type="dxa"/>
          </w:tcPr>
          <w:p w14:paraId="2978E2EB" w14:textId="77777777" w:rsidR="00762995" w:rsidRDefault="00762995" w:rsidP="00762995">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762995" w:rsidRDefault="00762995" w:rsidP="00762995">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762995" w:rsidRDefault="00762995" w:rsidP="00762995">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762995" w:rsidRDefault="00762995" w:rsidP="00762995">
            <w:pPr>
              <w:pStyle w:val="TableParagraph"/>
              <w:spacing w:before="46" w:line="235" w:lineRule="auto"/>
              <w:ind w:right="267"/>
              <w:rPr>
                <w:sz w:val="24"/>
              </w:rPr>
            </w:pP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762995" w:rsidRDefault="00762995" w:rsidP="00762995">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762995" w14:paraId="749EEA5E" w14:textId="77777777">
        <w:trPr>
          <w:trHeight w:val="1690"/>
        </w:trPr>
        <w:tc>
          <w:tcPr>
            <w:tcW w:w="3720" w:type="dxa"/>
          </w:tcPr>
          <w:p w14:paraId="2E4176AF" w14:textId="77777777" w:rsidR="00762995" w:rsidRDefault="00762995" w:rsidP="00762995">
            <w:pPr>
              <w:pStyle w:val="TableParagraph"/>
              <w:ind w:left="91"/>
              <w:rPr>
                <w:rFonts w:asciiTheme="minorHAnsi" w:hAnsiTheme="minorHAnsi" w:cstheme="minorHAnsi"/>
                <w:sz w:val="24"/>
              </w:rPr>
            </w:pPr>
            <w:r w:rsidRPr="004976A5">
              <w:rPr>
                <w:rFonts w:asciiTheme="minorHAnsi" w:hAnsiTheme="minorHAnsi" w:cstheme="minorHAnsi"/>
                <w:sz w:val="24"/>
              </w:rPr>
              <w:t>Improve physical activity levels in our most inactive pupils</w:t>
            </w:r>
            <w:r>
              <w:rPr>
                <w:rFonts w:asciiTheme="minorHAnsi" w:hAnsiTheme="minorHAnsi" w:cstheme="minorHAnsi"/>
                <w:sz w:val="24"/>
              </w:rPr>
              <w:t>:</w:t>
            </w:r>
          </w:p>
          <w:p w14:paraId="2072D132" w14:textId="77777777" w:rsidR="00762995" w:rsidRDefault="00762995" w:rsidP="00762995">
            <w:pPr>
              <w:pStyle w:val="TableParagraph"/>
              <w:ind w:left="91"/>
              <w:rPr>
                <w:rFonts w:asciiTheme="minorHAnsi" w:hAnsiTheme="minorHAnsi" w:cstheme="minorHAnsi"/>
                <w:sz w:val="24"/>
              </w:rPr>
            </w:pPr>
          </w:p>
          <w:p w14:paraId="6FD038CA" w14:textId="77777777" w:rsidR="00762995" w:rsidRDefault="00762995" w:rsidP="00762995">
            <w:pPr>
              <w:pStyle w:val="TableParagraph"/>
              <w:ind w:left="91"/>
              <w:rPr>
                <w:rFonts w:asciiTheme="minorHAnsi" w:hAnsiTheme="minorHAnsi" w:cstheme="minorHAnsi"/>
                <w:sz w:val="24"/>
              </w:rPr>
            </w:pPr>
            <w:r>
              <w:rPr>
                <w:rFonts w:asciiTheme="minorHAnsi" w:hAnsiTheme="minorHAnsi" w:cstheme="minorHAnsi"/>
                <w:sz w:val="24"/>
              </w:rPr>
              <w:t>Outline any actions here. For example:</w:t>
            </w:r>
          </w:p>
          <w:p w14:paraId="221F7E1E" w14:textId="2B7FABCE" w:rsidR="00762995" w:rsidRDefault="00762995" w:rsidP="00762995">
            <w:pPr>
              <w:pStyle w:val="TableParagraph"/>
              <w:numPr>
                <w:ilvl w:val="0"/>
                <w:numId w:val="3"/>
              </w:numPr>
              <w:rPr>
                <w:rFonts w:asciiTheme="minorHAnsi" w:hAnsiTheme="minorHAnsi" w:cstheme="minorHAnsi"/>
                <w:sz w:val="24"/>
              </w:rPr>
            </w:pPr>
            <w:r>
              <w:rPr>
                <w:rFonts w:asciiTheme="minorHAnsi" w:hAnsiTheme="minorHAnsi" w:cstheme="minorHAnsi"/>
                <w:sz w:val="24"/>
              </w:rPr>
              <w:t>Daily physical activity initiatives</w:t>
            </w:r>
            <w:r w:rsidR="00C53E62">
              <w:rPr>
                <w:rFonts w:asciiTheme="minorHAnsi" w:hAnsiTheme="minorHAnsi" w:cstheme="minorHAnsi"/>
                <w:sz w:val="24"/>
              </w:rPr>
              <w:t xml:space="preserve">, </w:t>
            </w:r>
            <w:r w:rsidR="00C53E62">
              <w:rPr>
                <w:rFonts w:asciiTheme="minorHAnsi" w:hAnsiTheme="minorHAnsi" w:cstheme="minorHAnsi"/>
                <w:sz w:val="24"/>
              </w:rPr>
              <w:lastRenderedPageBreak/>
              <w:t>such as, the Daily Mile, active learning.</w:t>
            </w:r>
          </w:p>
          <w:p w14:paraId="2D360B8F" w14:textId="77777777" w:rsidR="00762995" w:rsidRDefault="00762995" w:rsidP="00762995">
            <w:pPr>
              <w:pStyle w:val="TableParagraph"/>
              <w:numPr>
                <w:ilvl w:val="0"/>
                <w:numId w:val="3"/>
              </w:numPr>
              <w:rPr>
                <w:rFonts w:asciiTheme="minorHAnsi" w:hAnsiTheme="minorHAnsi" w:cstheme="minorHAnsi"/>
                <w:sz w:val="24"/>
              </w:rPr>
            </w:pPr>
            <w:r w:rsidRPr="00A63924">
              <w:rPr>
                <w:rFonts w:asciiTheme="minorHAnsi" w:hAnsiTheme="minorHAnsi" w:cstheme="minorHAnsi"/>
                <w:sz w:val="24"/>
              </w:rPr>
              <w:t xml:space="preserve">Training sports leaders/Bronze Ambassadors </w:t>
            </w:r>
          </w:p>
          <w:p w14:paraId="0D662B71" w14:textId="65A5646A" w:rsidR="00762995" w:rsidRDefault="00762995" w:rsidP="00762995">
            <w:pPr>
              <w:pStyle w:val="TableParagraph"/>
              <w:numPr>
                <w:ilvl w:val="0"/>
                <w:numId w:val="3"/>
              </w:numPr>
              <w:rPr>
                <w:rFonts w:asciiTheme="minorHAnsi" w:hAnsiTheme="minorHAnsi" w:cstheme="minorHAnsi"/>
                <w:sz w:val="24"/>
              </w:rPr>
            </w:pPr>
            <w:r>
              <w:rPr>
                <w:rFonts w:asciiTheme="minorHAnsi" w:hAnsiTheme="minorHAnsi" w:cstheme="minorHAnsi"/>
                <w:sz w:val="24"/>
              </w:rPr>
              <w:t xml:space="preserve">Training </w:t>
            </w:r>
            <w:r w:rsidR="00C53E62">
              <w:rPr>
                <w:rFonts w:asciiTheme="minorHAnsi" w:hAnsiTheme="minorHAnsi" w:cstheme="minorHAnsi"/>
                <w:sz w:val="24"/>
              </w:rPr>
              <w:t>TA</w:t>
            </w:r>
            <w:r>
              <w:rPr>
                <w:rFonts w:asciiTheme="minorHAnsi" w:hAnsiTheme="minorHAnsi" w:cstheme="minorHAnsi"/>
                <w:sz w:val="24"/>
              </w:rPr>
              <w:t>s and lunchtime staff to engage learners in active play at lunchtimes</w:t>
            </w:r>
          </w:p>
          <w:p w14:paraId="239D5443" w14:textId="77777777" w:rsidR="00762995" w:rsidRDefault="00762995" w:rsidP="00762995">
            <w:pPr>
              <w:pStyle w:val="TableParagraph"/>
              <w:numPr>
                <w:ilvl w:val="0"/>
                <w:numId w:val="3"/>
              </w:numPr>
              <w:rPr>
                <w:rFonts w:asciiTheme="minorHAnsi" w:hAnsiTheme="minorHAnsi" w:cstheme="minorHAnsi"/>
                <w:sz w:val="24"/>
              </w:rPr>
            </w:pPr>
            <w:r>
              <w:rPr>
                <w:rFonts w:asciiTheme="minorHAnsi" w:hAnsiTheme="minorHAnsi" w:cstheme="minorHAnsi"/>
                <w:sz w:val="24"/>
              </w:rPr>
              <w:t>Purchase quality equipment to be used to increase daily physical activity</w:t>
            </w:r>
          </w:p>
          <w:p w14:paraId="65B64962" w14:textId="77777777" w:rsidR="00762995" w:rsidRPr="00A63924" w:rsidRDefault="00762995" w:rsidP="00762995">
            <w:pPr>
              <w:pStyle w:val="TableParagraph"/>
              <w:numPr>
                <w:ilvl w:val="0"/>
                <w:numId w:val="3"/>
              </w:numPr>
              <w:rPr>
                <w:rFonts w:asciiTheme="minorHAnsi" w:hAnsiTheme="minorHAnsi" w:cstheme="minorHAnsi"/>
                <w:sz w:val="24"/>
              </w:rPr>
            </w:pPr>
            <w:r>
              <w:rPr>
                <w:rFonts w:asciiTheme="minorHAnsi" w:hAnsiTheme="minorHAnsi" w:cstheme="minorHAnsi"/>
                <w:sz w:val="24"/>
              </w:rPr>
              <w:t>Playground markings to provide activity and fitness ideas</w:t>
            </w:r>
          </w:p>
          <w:p w14:paraId="1D2A138A" w14:textId="77777777" w:rsidR="00762995" w:rsidRPr="004976A5" w:rsidRDefault="00762995" w:rsidP="00762995">
            <w:pPr>
              <w:pStyle w:val="TableParagraph"/>
              <w:ind w:left="91"/>
              <w:rPr>
                <w:rFonts w:asciiTheme="minorHAnsi" w:hAnsiTheme="minorHAnsi" w:cstheme="minorHAnsi"/>
                <w:sz w:val="24"/>
              </w:rPr>
            </w:pPr>
          </w:p>
          <w:p w14:paraId="338C3ED7" w14:textId="723C4DED" w:rsidR="00762995" w:rsidRDefault="00762995" w:rsidP="00762995">
            <w:pPr>
              <w:pStyle w:val="TableParagraph"/>
              <w:ind w:left="0"/>
              <w:rPr>
                <w:rFonts w:ascii="Times New Roman"/>
                <w:sz w:val="24"/>
              </w:rPr>
            </w:pPr>
            <w:r w:rsidRPr="004976A5">
              <w:rPr>
                <w:rFonts w:asciiTheme="minorHAnsi" w:hAnsiTheme="minorHAnsi" w:cstheme="minorHAnsi"/>
                <w:sz w:val="24"/>
              </w:rPr>
              <w:t xml:space="preserve">Ensure maximum uptake of </w:t>
            </w:r>
            <w:proofErr w:type="gramStart"/>
            <w:r w:rsidRPr="004976A5">
              <w:rPr>
                <w:rFonts w:asciiTheme="minorHAnsi" w:hAnsiTheme="minorHAnsi" w:cstheme="minorHAnsi"/>
                <w:sz w:val="24"/>
              </w:rPr>
              <w:t xml:space="preserve">our </w:t>
            </w:r>
            <w:r>
              <w:rPr>
                <w:rFonts w:asciiTheme="minorHAnsi" w:hAnsiTheme="minorHAnsi" w:cstheme="minorHAnsi"/>
                <w:sz w:val="24"/>
              </w:rPr>
              <w:t xml:space="preserve"> </w:t>
            </w:r>
            <w:r w:rsidRPr="004976A5">
              <w:rPr>
                <w:rFonts w:asciiTheme="minorHAnsi" w:hAnsiTheme="minorHAnsi" w:cstheme="minorHAnsi"/>
                <w:sz w:val="24"/>
              </w:rPr>
              <w:t>extra</w:t>
            </w:r>
            <w:proofErr w:type="gramEnd"/>
            <w:r w:rsidRPr="004976A5">
              <w:rPr>
                <w:rFonts w:asciiTheme="minorHAnsi" w:hAnsiTheme="minorHAnsi" w:cstheme="minorHAnsi"/>
                <w:sz w:val="24"/>
              </w:rPr>
              <w:t xml:space="preserve">-curricular clubs to engage as many pupils in </w:t>
            </w:r>
            <w:proofErr w:type="spellStart"/>
            <w:r w:rsidRPr="004976A5">
              <w:rPr>
                <w:rFonts w:asciiTheme="minorHAnsi" w:hAnsiTheme="minorHAnsi" w:cstheme="minorHAnsi"/>
                <w:sz w:val="24"/>
              </w:rPr>
              <w:t>extra curricular</w:t>
            </w:r>
            <w:proofErr w:type="spellEnd"/>
            <w:r w:rsidRPr="004976A5">
              <w:rPr>
                <w:rFonts w:asciiTheme="minorHAnsi" w:hAnsiTheme="minorHAnsi" w:cstheme="minorHAnsi"/>
                <w:sz w:val="24"/>
              </w:rPr>
              <w:t xml:space="preserve"> clubs as possible.</w:t>
            </w:r>
          </w:p>
        </w:tc>
        <w:tc>
          <w:tcPr>
            <w:tcW w:w="3600" w:type="dxa"/>
          </w:tcPr>
          <w:p w14:paraId="41F3440E" w14:textId="77777777" w:rsidR="0076299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lastRenderedPageBreak/>
              <w:t>- As a school we contribute funding to sustain the Christchurch School Sport Partnership which provides the following opportunities:</w:t>
            </w:r>
          </w:p>
          <w:p w14:paraId="2C86A5BA"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 xml:space="preserve">Complete PE </w:t>
            </w:r>
          </w:p>
          <w:p w14:paraId="4490A5D7" w14:textId="77777777" w:rsidR="00762995" w:rsidRPr="002E32BC"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 xml:space="preserve">Youth Sport Trust Primary </w:t>
            </w:r>
            <w:r w:rsidRPr="002E32BC">
              <w:rPr>
                <w:rFonts w:asciiTheme="minorHAnsi" w:hAnsiTheme="minorHAnsi" w:cstheme="minorHAnsi"/>
                <w:sz w:val="24"/>
              </w:rPr>
              <w:lastRenderedPageBreak/>
              <w:t>Membership</w:t>
            </w:r>
          </w:p>
          <w:p w14:paraId="7C36F7B4"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 xml:space="preserve">Additional competitions outside of the School Games </w:t>
            </w:r>
            <w:proofErr w:type="spellStart"/>
            <w:r w:rsidRPr="002E32BC">
              <w:rPr>
                <w:rFonts w:asciiTheme="minorHAnsi" w:hAnsiTheme="minorHAnsi" w:cstheme="minorHAnsi"/>
                <w:sz w:val="24"/>
              </w:rPr>
              <w:t>programme</w:t>
            </w:r>
            <w:proofErr w:type="spellEnd"/>
          </w:p>
          <w:p w14:paraId="63C9A2FC"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 xml:space="preserve">Comprehensive CPD </w:t>
            </w:r>
            <w:proofErr w:type="spellStart"/>
            <w:r w:rsidRPr="002E32BC">
              <w:rPr>
                <w:rFonts w:asciiTheme="minorHAnsi" w:hAnsiTheme="minorHAnsi" w:cstheme="minorHAnsi"/>
                <w:sz w:val="24"/>
              </w:rPr>
              <w:t>programme</w:t>
            </w:r>
            <w:proofErr w:type="spellEnd"/>
          </w:p>
          <w:p w14:paraId="497E7B48"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PE Conference</w:t>
            </w:r>
          </w:p>
          <w:p w14:paraId="144C5BEA"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Dance project and festival</w:t>
            </w:r>
          </w:p>
          <w:p w14:paraId="506EE2EB"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Outdoor activity days</w:t>
            </w:r>
          </w:p>
          <w:p w14:paraId="49043314"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Primary Leadership Academy</w:t>
            </w:r>
          </w:p>
          <w:p w14:paraId="41285AB6" w14:textId="77777777" w:rsidR="00762995"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Christchurch Sports Awards</w:t>
            </w:r>
          </w:p>
          <w:p w14:paraId="442CC6CB" w14:textId="77777777" w:rsidR="00762995" w:rsidRPr="002E32BC" w:rsidRDefault="00762995" w:rsidP="00762995">
            <w:pPr>
              <w:pStyle w:val="TableParagraph"/>
              <w:numPr>
                <w:ilvl w:val="0"/>
                <w:numId w:val="4"/>
              </w:numPr>
              <w:rPr>
                <w:rFonts w:asciiTheme="minorHAnsi" w:hAnsiTheme="minorHAnsi" w:cstheme="minorHAnsi"/>
                <w:sz w:val="24"/>
              </w:rPr>
            </w:pPr>
            <w:r w:rsidRPr="002E32BC">
              <w:rPr>
                <w:rFonts w:asciiTheme="minorHAnsi" w:hAnsiTheme="minorHAnsi" w:cstheme="minorHAnsi"/>
                <w:sz w:val="24"/>
              </w:rPr>
              <w:t xml:space="preserve">Support from </w:t>
            </w:r>
            <w:r>
              <w:rPr>
                <w:rFonts w:asciiTheme="minorHAnsi" w:hAnsiTheme="minorHAnsi" w:cstheme="minorHAnsi"/>
                <w:sz w:val="24"/>
              </w:rPr>
              <w:t>partnership lead</w:t>
            </w:r>
            <w:r w:rsidRPr="002E32BC">
              <w:rPr>
                <w:rFonts w:asciiTheme="minorHAnsi" w:hAnsiTheme="minorHAnsi" w:cstheme="minorHAnsi"/>
                <w:sz w:val="24"/>
              </w:rPr>
              <w:t xml:space="preserve"> for team teaching and staff training. </w:t>
            </w:r>
          </w:p>
          <w:p w14:paraId="04D328F3" w14:textId="77777777" w:rsidR="00762995" w:rsidRDefault="00762995" w:rsidP="00762995">
            <w:pPr>
              <w:pStyle w:val="TableParagraph"/>
              <w:rPr>
                <w:rFonts w:asciiTheme="minorHAnsi" w:hAnsiTheme="minorHAnsi" w:cstheme="minorHAnsi"/>
                <w:sz w:val="24"/>
              </w:rPr>
            </w:pPr>
          </w:p>
          <w:p w14:paraId="4C990F2C" w14:textId="77777777" w:rsidR="00762995" w:rsidRDefault="00762995" w:rsidP="00762995">
            <w:pPr>
              <w:pStyle w:val="TableParagraph"/>
              <w:rPr>
                <w:rFonts w:asciiTheme="minorHAnsi" w:hAnsiTheme="minorHAnsi" w:cstheme="minorHAnsi"/>
                <w:sz w:val="24"/>
              </w:rPr>
            </w:pPr>
          </w:p>
          <w:p w14:paraId="26E7F0BD" w14:textId="77777777"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 xml:space="preserve">Develop a team of sports leaders &amp; Bronze Ambassadors through the Christchurch Primary Leadership Academy. Use the Dorset leadership awards to support pupils on their leadership pathway. </w:t>
            </w:r>
          </w:p>
          <w:p w14:paraId="26539E77" w14:textId="77777777" w:rsidR="00762995" w:rsidRDefault="00762995" w:rsidP="00762995">
            <w:pPr>
              <w:pStyle w:val="TableParagraph"/>
              <w:ind w:left="0"/>
              <w:rPr>
                <w:rFonts w:ascii="Times New Roman"/>
                <w:sz w:val="24"/>
              </w:rPr>
            </w:pPr>
          </w:p>
        </w:tc>
        <w:tc>
          <w:tcPr>
            <w:tcW w:w="1616" w:type="dxa"/>
          </w:tcPr>
          <w:p w14:paraId="2992B3C4" w14:textId="1BFABEE8" w:rsidR="00762995" w:rsidRPr="0090574A" w:rsidRDefault="00762995" w:rsidP="00762995">
            <w:pPr>
              <w:pStyle w:val="TableParagraph"/>
              <w:spacing w:before="171"/>
              <w:ind w:left="45"/>
              <w:rPr>
                <w:sz w:val="24"/>
                <w:highlight w:val="yellow"/>
              </w:rPr>
            </w:pPr>
            <w:r w:rsidRPr="0090574A">
              <w:rPr>
                <w:sz w:val="24"/>
                <w:highlight w:val="yellow"/>
              </w:rPr>
              <w:lastRenderedPageBreak/>
              <w:t>£</w:t>
            </w:r>
            <w:r w:rsidR="000256FC">
              <w:rPr>
                <w:sz w:val="24"/>
                <w:highlight w:val="yellow"/>
              </w:rPr>
              <w:t>5,650</w:t>
            </w:r>
          </w:p>
          <w:p w14:paraId="52797E19" w14:textId="77777777" w:rsidR="00C53E62" w:rsidRPr="0090574A" w:rsidRDefault="00C53E62" w:rsidP="00762995">
            <w:pPr>
              <w:pStyle w:val="TableParagraph"/>
              <w:spacing w:before="171"/>
              <w:ind w:left="45"/>
              <w:rPr>
                <w:sz w:val="24"/>
                <w:highlight w:val="yellow"/>
              </w:rPr>
            </w:pPr>
            <w:r w:rsidRPr="0090574A">
              <w:rPr>
                <w:sz w:val="24"/>
                <w:highlight w:val="yellow"/>
              </w:rPr>
              <w:t>Premier Education</w:t>
            </w:r>
          </w:p>
          <w:p w14:paraId="5F591110" w14:textId="77777777" w:rsidR="00C843C2" w:rsidRPr="0090574A" w:rsidRDefault="00C843C2" w:rsidP="00762995">
            <w:pPr>
              <w:pStyle w:val="TableParagraph"/>
              <w:spacing w:before="171"/>
              <w:ind w:left="45"/>
              <w:rPr>
                <w:sz w:val="24"/>
                <w:highlight w:val="yellow"/>
              </w:rPr>
            </w:pPr>
          </w:p>
          <w:p w14:paraId="2E34B084" w14:textId="3D17BAE9" w:rsidR="00C843C2" w:rsidRPr="0090574A" w:rsidRDefault="00C843C2" w:rsidP="00762995">
            <w:pPr>
              <w:pStyle w:val="TableParagraph"/>
              <w:spacing w:before="171"/>
              <w:ind w:left="45"/>
              <w:rPr>
                <w:sz w:val="24"/>
                <w:highlight w:val="yellow"/>
              </w:rPr>
            </w:pPr>
            <w:r w:rsidRPr="0090574A">
              <w:rPr>
                <w:sz w:val="24"/>
                <w:highlight w:val="yellow"/>
              </w:rPr>
              <w:lastRenderedPageBreak/>
              <w:t>£</w:t>
            </w:r>
            <w:r w:rsidR="007F4187">
              <w:rPr>
                <w:sz w:val="24"/>
                <w:highlight w:val="yellow"/>
              </w:rPr>
              <w:t>420</w:t>
            </w:r>
          </w:p>
          <w:p w14:paraId="456E5DAE" w14:textId="77777777" w:rsidR="00C843C2" w:rsidRDefault="00C843C2" w:rsidP="00762995">
            <w:pPr>
              <w:pStyle w:val="TableParagraph"/>
              <w:spacing w:before="171"/>
              <w:ind w:left="45"/>
              <w:rPr>
                <w:sz w:val="24"/>
              </w:rPr>
            </w:pPr>
            <w:r w:rsidRPr="0090574A">
              <w:rPr>
                <w:sz w:val="24"/>
                <w:highlight w:val="yellow"/>
              </w:rPr>
              <w:t>Minibus hire to attend local events.</w:t>
            </w:r>
          </w:p>
          <w:p w14:paraId="22C4AA79" w14:textId="12A0F7C6" w:rsidR="00C843C2" w:rsidRPr="0090574A" w:rsidRDefault="00C843C2" w:rsidP="00762995">
            <w:pPr>
              <w:pStyle w:val="TableParagraph"/>
              <w:spacing w:before="171"/>
              <w:ind w:left="45"/>
              <w:rPr>
                <w:sz w:val="24"/>
                <w:highlight w:val="yellow"/>
              </w:rPr>
            </w:pPr>
            <w:r w:rsidRPr="0090574A">
              <w:rPr>
                <w:sz w:val="24"/>
                <w:highlight w:val="yellow"/>
              </w:rPr>
              <w:t>£130</w:t>
            </w:r>
          </w:p>
          <w:p w14:paraId="663F1170" w14:textId="77777777" w:rsidR="00C843C2" w:rsidRDefault="00C843C2" w:rsidP="00762995">
            <w:pPr>
              <w:pStyle w:val="TableParagraph"/>
              <w:spacing w:before="171"/>
              <w:ind w:left="45"/>
              <w:rPr>
                <w:sz w:val="24"/>
              </w:rPr>
            </w:pPr>
            <w:r w:rsidRPr="0090574A">
              <w:rPr>
                <w:sz w:val="24"/>
                <w:highlight w:val="yellow"/>
              </w:rPr>
              <w:t>Dance workshop and scarves</w:t>
            </w:r>
          </w:p>
          <w:p w14:paraId="61C896CA" w14:textId="77777777" w:rsidR="00F574C8" w:rsidRDefault="00F574C8" w:rsidP="00762995">
            <w:pPr>
              <w:pStyle w:val="TableParagraph"/>
              <w:spacing w:before="171"/>
              <w:ind w:left="45"/>
              <w:rPr>
                <w:sz w:val="24"/>
              </w:rPr>
            </w:pPr>
          </w:p>
          <w:p w14:paraId="70F30555" w14:textId="659A16CB" w:rsidR="00F574C8" w:rsidRDefault="00F574C8" w:rsidP="00762995">
            <w:pPr>
              <w:pStyle w:val="TableParagraph"/>
              <w:spacing w:before="171"/>
              <w:ind w:left="45"/>
              <w:rPr>
                <w:sz w:val="24"/>
              </w:rPr>
            </w:pPr>
          </w:p>
        </w:tc>
        <w:tc>
          <w:tcPr>
            <w:tcW w:w="3307" w:type="dxa"/>
          </w:tcPr>
          <w:p w14:paraId="3FEB565E" w14:textId="5E88220A" w:rsidR="00762995" w:rsidRPr="004976A5" w:rsidRDefault="00D33E15" w:rsidP="00762995">
            <w:pPr>
              <w:pStyle w:val="TableParagraph"/>
              <w:ind w:left="81"/>
              <w:rPr>
                <w:rFonts w:asciiTheme="minorHAnsi" w:hAnsiTheme="minorHAnsi" w:cstheme="minorHAnsi"/>
                <w:sz w:val="24"/>
              </w:rPr>
            </w:pPr>
            <w:r>
              <w:rPr>
                <w:rFonts w:asciiTheme="minorHAnsi" w:hAnsiTheme="minorHAnsi" w:cstheme="minorHAnsi"/>
                <w:sz w:val="24"/>
              </w:rPr>
              <w:lastRenderedPageBreak/>
              <w:t xml:space="preserve">Premier Education run a lunchtime club (twice a week in KS1 and KS2) </w:t>
            </w:r>
            <w:r w:rsidR="00762995" w:rsidRPr="004976A5">
              <w:rPr>
                <w:rFonts w:asciiTheme="minorHAnsi" w:hAnsiTheme="minorHAnsi" w:cstheme="minorHAnsi"/>
                <w:sz w:val="24"/>
              </w:rPr>
              <w:t xml:space="preserve">to target the least active pupils. </w:t>
            </w:r>
            <w:r w:rsidR="004603DD">
              <w:rPr>
                <w:rFonts w:asciiTheme="minorHAnsi" w:hAnsiTheme="minorHAnsi" w:cstheme="minorHAnsi"/>
                <w:sz w:val="24"/>
              </w:rPr>
              <w:t>At least 20</w:t>
            </w:r>
            <w:r w:rsidR="00762995" w:rsidRPr="004976A5">
              <w:rPr>
                <w:rFonts w:asciiTheme="minorHAnsi" w:hAnsiTheme="minorHAnsi" w:cstheme="minorHAnsi"/>
                <w:sz w:val="24"/>
              </w:rPr>
              <w:t xml:space="preserve"> pupils </w:t>
            </w:r>
            <w:r w:rsidR="004603DD">
              <w:rPr>
                <w:rFonts w:asciiTheme="minorHAnsi" w:hAnsiTheme="minorHAnsi" w:cstheme="minorHAnsi"/>
                <w:sz w:val="24"/>
              </w:rPr>
              <w:t xml:space="preserve">per session </w:t>
            </w:r>
            <w:r w:rsidR="00762995" w:rsidRPr="004976A5">
              <w:rPr>
                <w:rFonts w:asciiTheme="minorHAnsi" w:hAnsiTheme="minorHAnsi" w:cstheme="minorHAnsi"/>
                <w:sz w:val="24"/>
              </w:rPr>
              <w:t xml:space="preserve">have attended these clubs, with </w:t>
            </w:r>
            <w:r w:rsidR="00C53E62">
              <w:rPr>
                <w:rFonts w:asciiTheme="minorHAnsi" w:hAnsiTheme="minorHAnsi" w:cstheme="minorHAnsi"/>
                <w:sz w:val="24"/>
              </w:rPr>
              <w:t>a lot</w:t>
            </w:r>
            <w:r w:rsidR="00762995" w:rsidRPr="004976A5">
              <w:rPr>
                <w:rFonts w:asciiTheme="minorHAnsi" w:hAnsiTheme="minorHAnsi" w:cstheme="minorHAnsi"/>
                <w:sz w:val="24"/>
              </w:rPr>
              <w:t xml:space="preserve"> coming from </w:t>
            </w:r>
            <w:r w:rsidR="00762995" w:rsidRPr="004976A5">
              <w:rPr>
                <w:rFonts w:asciiTheme="minorHAnsi" w:hAnsiTheme="minorHAnsi" w:cstheme="minorHAnsi"/>
                <w:sz w:val="24"/>
              </w:rPr>
              <w:lastRenderedPageBreak/>
              <w:t xml:space="preserve">the least active group. </w:t>
            </w:r>
            <w:r w:rsidR="00C53E62">
              <w:rPr>
                <w:rFonts w:asciiTheme="minorHAnsi" w:hAnsiTheme="minorHAnsi" w:cstheme="minorHAnsi"/>
                <w:sz w:val="24"/>
              </w:rPr>
              <w:t>The</w:t>
            </w:r>
            <w:r w:rsidR="00762995" w:rsidRPr="004976A5">
              <w:rPr>
                <w:rFonts w:asciiTheme="minorHAnsi" w:hAnsiTheme="minorHAnsi" w:cstheme="minorHAnsi"/>
                <w:sz w:val="24"/>
              </w:rPr>
              <w:t xml:space="preserve"> pupils from the inactive group are now accessing the CMO guidelines.</w:t>
            </w:r>
          </w:p>
          <w:p w14:paraId="425D3A20" w14:textId="77777777" w:rsidR="00762995" w:rsidRPr="004976A5" w:rsidRDefault="00762995" w:rsidP="00762995">
            <w:pPr>
              <w:pStyle w:val="TableParagraph"/>
              <w:ind w:left="81"/>
              <w:rPr>
                <w:rFonts w:asciiTheme="minorHAnsi" w:hAnsiTheme="minorHAnsi" w:cstheme="minorHAnsi"/>
                <w:sz w:val="24"/>
              </w:rPr>
            </w:pPr>
          </w:p>
          <w:p w14:paraId="0D8BBFA2" w14:textId="448A8D6F" w:rsidR="00762995" w:rsidRPr="004976A5" w:rsidRDefault="00762995" w:rsidP="00762995">
            <w:pPr>
              <w:pStyle w:val="TableParagraph"/>
              <w:ind w:left="81"/>
              <w:rPr>
                <w:rFonts w:asciiTheme="minorHAnsi" w:hAnsiTheme="minorHAnsi" w:cstheme="minorHAnsi"/>
                <w:sz w:val="24"/>
              </w:rPr>
            </w:pPr>
            <w:r w:rsidRPr="004976A5">
              <w:rPr>
                <w:rFonts w:asciiTheme="minorHAnsi" w:hAnsiTheme="minorHAnsi" w:cstheme="minorHAnsi"/>
                <w:sz w:val="24"/>
              </w:rPr>
              <w:t>Increase in</w:t>
            </w:r>
            <w:r w:rsidR="004603DD">
              <w:rPr>
                <w:rFonts w:asciiTheme="minorHAnsi" w:hAnsiTheme="minorHAnsi" w:cstheme="minorHAnsi"/>
                <w:sz w:val="24"/>
              </w:rPr>
              <w:t xml:space="preserve"> many</w:t>
            </w:r>
            <w:r w:rsidRPr="004976A5">
              <w:rPr>
                <w:rFonts w:asciiTheme="minorHAnsi" w:hAnsiTheme="minorHAnsi" w:cstheme="minorHAnsi"/>
                <w:sz w:val="24"/>
              </w:rPr>
              <w:t xml:space="preserve"> pupils meeting CMO guidelines </w:t>
            </w:r>
          </w:p>
          <w:p w14:paraId="454373CE" w14:textId="77777777" w:rsidR="00762995" w:rsidRPr="004976A5" w:rsidRDefault="00762995" w:rsidP="00762995">
            <w:pPr>
              <w:pStyle w:val="TableParagraph"/>
              <w:ind w:left="81"/>
              <w:rPr>
                <w:rFonts w:asciiTheme="minorHAnsi" w:hAnsiTheme="minorHAnsi" w:cstheme="minorHAnsi"/>
                <w:sz w:val="24"/>
              </w:rPr>
            </w:pPr>
          </w:p>
          <w:p w14:paraId="47BE8A64" w14:textId="004933C4" w:rsidR="00762995" w:rsidRPr="004976A5" w:rsidRDefault="00762995" w:rsidP="00762995">
            <w:pPr>
              <w:pStyle w:val="TableParagraph"/>
              <w:ind w:left="81"/>
              <w:rPr>
                <w:rFonts w:asciiTheme="minorHAnsi" w:hAnsiTheme="minorHAnsi" w:cstheme="minorHAnsi"/>
                <w:sz w:val="24"/>
              </w:rPr>
            </w:pPr>
            <w:r w:rsidRPr="004976A5">
              <w:rPr>
                <w:rFonts w:asciiTheme="minorHAnsi" w:hAnsiTheme="minorHAnsi" w:cstheme="minorHAnsi"/>
                <w:sz w:val="24"/>
              </w:rPr>
              <w:t xml:space="preserve">Clubs delivered as lunchtime and after school depending on demand. Average attendance at clubs is </w:t>
            </w:r>
            <w:r w:rsidR="004825D6">
              <w:rPr>
                <w:rFonts w:asciiTheme="minorHAnsi" w:hAnsiTheme="minorHAnsi" w:cstheme="minorHAnsi"/>
                <w:sz w:val="24"/>
              </w:rPr>
              <w:t>20 children per club</w:t>
            </w:r>
            <w:r w:rsidRPr="004976A5">
              <w:rPr>
                <w:rFonts w:asciiTheme="minorHAnsi" w:hAnsiTheme="minorHAnsi" w:cstheme="minorHAnsi"/>
                <w:sz w:val="24"/>
              </w:rPr>
              <w:t xml:space="preserve">. </w:t>
            </w:r>
          </w:p>
          <w:p w14:paraId="73CFEF06" w14:textId="77777777" w:rsidR="00762995" w:rsidRPr="004976A5" w:rsidRDefault="00762995" w:rsidP="00762995">
            <w:pPr>
              <w:pStyle w:val="TableParagraph"/>
              <w:ind w:left="81"/>
              <w:rPr>
                <w:rFonts w:asciiTheme="minorHAnsi" w:hAnsiTheme="minorHAnsi" w:cstheme="minorHAnsi"/>
                <w:sz w:val="24"/>
              </w:rPr>
            </w:pPr>
          </w:p>
          <w:p w14:paraId="3620805F" w14:textId="336E7988" w:rsidR="00762995" w:rsidRDefault="00762995" w:rsidP="00762995">
            <w:pPr>
              <w:pStyle w:val="TableParagraph"/>
              <w:ind w:left="0"/>
              <w:rPr>
                <w:rFonts w:ascii="Times New Roman"/>
                <w:sz w:val="24"/>
              </w:rPr>
            </w:pPr>
            <w:r w:rsidRPr="004976A5">
              <w:rPr>
                <w:rFonts w:asciiTheme="minorHAnsi" w:hAnsiTheme="minorHAnsi" w:cstheme="minorHAnsi"/>
                <w:sz w:val="24"/>
              </w:rPr>
              <w:t>Increase in</w:t>
            </w:r>
            <w:r w:rsidR="004825D6">
              <w:rPr>
                <w:rFonts w:asciiTheme="minorHAnsi" w:hAnsiTheme="minorHAnsi" w:cstheme="minorHAnsi"/>
                <w:sz w:val="24"/>
              </w:rPr>
              <w:t xml:space="preserve"> the number </w:t>
            </w:r>
            <w:r w:rsidRPr="004976A5">
              <w:rPr>
                <w:rFonts w:asciiTheme="minorHAnsi" w:hAnsiTheme="minorHAnsi" w:cstheme="minorHAnsi"/>
                <w:sz w:val="24"/>
              </w:rPr>
              <w:t xml:space="preserve">of pupils attending </w:t>
            </w:r>
            <w:proofErr w:type="spellStart"/>
            <w:r w:rsidRPr="004976A5">
              <w:rPr>
                <w:rFonts w:asciiTheme="minorHAnsi" w:hAnsiTheme="minorHAnsi" w:cstheme="minorHAnsi"/>
                <w:sz w:val="24"/>
              </w:rPr>
              <w:t>extra curricular</w:t>
            </w:r>
            <w:proofErr w:type="spellEnd"/>
            <w:r w:rsidRPr="004976A5">
              <w:rPr>
                <w:rFonts w:asciiTheme="minorHAnsi" w:hAnsiTheme="minorHAnsi" w:cstheme="minorHAnsi"/>
                <w:sz w:val="24"/>
              </w:rPr>
              <w:t xml:space="preserve"> clubs</w:t>
            </w:r>
            <w:r w:rsidR="004825D6">
              <w:rPr>
                <w:rFonts w:asciiTheme="minorHAnsi" w:hAnsiTheme="minorHAnsi" w:cstheme="minorHAnsi"/>
                <w:sz w:val="24"/>
              </w:rPr>
              <w:t xml:space="preserve"> as we now have more clubs running.</w:t>
            </w:r>
          </w:p>
        </w:tc>
        <w:tc>
          <w:tcPr>
            <w:tcW w:w="3134" w:type="dxa"/>
          </w:tcPr>
          <w:p w14:paraId="6A9E5F17" w14:textId="77777777" w:rsidR="00762995" w:rsidRPr="004976A5" w:rsidRDefault="00762995" w:rsidP="00762995">
            <w:pPr>
              <w:pStyle w:val="TableParagraph"/>
              <w:ind w:left="41"/>
              <w:rPr>
                <w:rFonts w:asciiTheme="minorHAnsi" w:hAnsiTheme="minorHAnsi" w:cstheme="minorHAnsi"/>
                <w:color w:val="000000" w:themeColor="text1"/>
                <w:sz w:val="24"/>
              </w:rPr>
            </w:pPr>
            <w:r w:rsidRPr="004976A5">
              <w:rPr>
                <w:rFonts w:asciiTheme="minorHAnsi" w:hAnsiTheme="minorHAnsi" w:cstheme="minorHAnsi"/>
                <w:color w:val="000000" w:themeColor="text1"/>
                <w:sz w:val="24"/>
              </w:rPr>
              <w:lastRenderedPageBreak/>
              <w:t>Continuously monitor physical activity levels and identify the most appropriate target groups to achieve maximum impact.</w:t>
            </w:r>
          </w:p>
          <w:p w14:paraId="58B2DBC8" w14:textId="77777777" w:rsidR="00762995" w:rsidRPr="004976A5" w:rsidRDefault="00762995" w:rsidP="00762995">
            <w:pPr>
              <w:pStyle w:val="TableParagraph"/>
              <w:ind w:left="41"/>
              <w:rPr>
                <w:rFonts w:asciiTheme="minorHAnsi" w:hAnsiTheme="minorHAnsi" w:cstheme="minorHAnsi"/>
                <w:color w:val="000000" w:themeColor="text1"/>
                <w:sz w:val="24"/>
              </w:rPr>
            </w:pPr>
          </w:p>
          <w:p w14:paraId="5BC247FD" w14:textId="77777777" w:rsidR="00762995" w:rsidRDefault="00762995" w:rsidP="00762995">
            <w:pPr>
              <w:pStyle w:val="TableParagraph"/>
              <w:ind w:left="0"/>
              <w:rPr>
                <w:rFonts w:asciiTheme="minorHAnsi" w:hAnsiTheme="minorHAnsi" w:cstheme="minorHAnsi"/>
                <w:sz w:val="24"/>
              </w:rPr>
            </w:pPr>
            <w:r w:rsidRPr="004976A5">
              <w:rPr>
                <w:rFonts w:asciiTheme="minorHAnsi" w:hAnsiTheme="minorHAnsi" w:cstheme="minorHAnsi"/>
                <w:sz w:val="24"/>
              </w:rPr>
              <w:lastRenderedPageBreak/>
              <w:t>Use</w:t>
            </w:r>
            <w:r>
              <w:rPr>
                <w:rFonts w:asciiTheme="minorHAnsi" w:hAnsiTheme="minorHAnsi" w:cstheme="minorHAnsi"/>
                <w:sz w:val="24"/>
              </w:rPr>
              <w:t xml:space="preserve"> Christchurch PE C</w:t>
            </w:r>
            <w:r w:rsidRPr="004976A5">
              <w:rPr>
                <w:rFonts w:asciiTheme="minorHAnsi" w:hAnsiTheme="minorHAnsi" w:cstheme="minorHAnsi"/>
                <w:sz w:val="24"/>
              </w:rPr>
              <w:t>onference to review, evaluate and plan for the next academic year.</w:t>
            </w:r>
          </w:p>
          <w:p w14:paraId="7B63EC2F" w14:textId="77777777" w:rsidR="00A068C7" w:rsidRDefault="00A068C7" w:rsidP="00762995">
            <w:pPr>
              <w:pStyle w:val="TableParagraph"/>
              <w:ind w:left="0"/>
              <w:rPr>
                <w:rFonts w:ascii="Times New Roman"/>
                <w:sz w:val="24"/>
              </w:rPr>
            </w:pPr>
          </w:p>
          <w:p w14:paraId="2222899D" w14:textId="77777777" w:rsidR="00A068C7" w:rsidRDefault="00A068C7" w:rsidP="00762995">
            <w:pPr>
              <w:pStyle w:val="TableParagraph"/>
              <w:ind w:left="0"/>
              <w:rPr>
                <w:rFonts w:ascii="Times New Roman"/>
                <w:sz w:val="24"/>
              </w:rPr>
            </w:pPr>
          </w:p>
          <w:p w14:paraId="17E984F8" w14:textId="5122F975" w:rsidR="00A068C7" w:rsidRPr="003715C5" w:rsidRDefault="00A068C7" w:rsidP="00762995">
            <w:pPr>
              <w:pStyle w:val="TableParagraph"/>
              <w:ind w:left="0"/>
              <w:rPr>
                <w:rFonts w:asciiTheme="minorHAnsi" w:hAnsiTheme="minorHAnsi" w:cstheme="minorHAnsi"/>
                <w:sz w:val="24"/>
              </w:rPr>
            </w:pPr>
            <w:r w:rsidRPr="003715C5">
              <w:rPr>
                <w:rFonts w:asciiTheme="minorHAnsi" w:hAnsiTheme="minorHAnsi" w:cstheme="minorHAnsi"/>
                <w:sz w:val="24"/>
              </w:rPr>
              <w:t xml:space="preserve">Sports Leaders to target </w:t>
            </w:r>
            <w:r w:rsidR="003715C5" w:rsidRPr="003715C5">
              <w:rPr>
                <w:rFonts w:asciiTheme="minorHAnsi" w:hAnsiTheme="minorHAnsi" w:cstheme="minorHAnsi"/>
                <w:sz w:val="24"/>
              </w:rPr>
              <w:t>least active groups in KS1 during lunchtimes.</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E62593">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 xml:space="preserve">Your school focus should be clear on what you want the pupils to know and be able to do. What do they need to learn and to consolidate through </w:t>
            </w:r>
            <w:proofErr w:type="gramStart"/>
            <w:r w:rsidRPr="008D5B1E">
              <w:rPr>
                <w:sz w:val="24"/>
              </w:rPr>
              <w:t>practice:</w:t>
            </w:r>
            <w:proofErr w:type="gramEnd"/>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rsidP="00762995">
            <w:pPr>
              <w:pStyle w:val="TableParagraph"/>
              <w:spacing w:line="268" w:lineRule="exact"/>
              <w:ind w:left="0"/>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2C4BD666" w14:textId="77777777" w:rsidR="00762995" w:rsidRDefault="00762995" w:rsidP="00762995">
            <w:pPr>
              <w:pStyle w:val="TableParagraph"/>
              <w:ind w:left="95"/>
              <w:rPr>
                <w:rFonts w:asciiTheme="minorHAnsi" w:hAnsiTheme="minorHAnsi" w:cstheme="minorHAnsi"/>
                <w:sz w:val="24"/>
              </w:rPr>
            </w:pPr>
            <w:r w:rsidRPr="004976A5">
              <w:rPr>
                <w:rFonts w:asciiTheme="minorHAnsi" w:hAnsiTheme="minorHAnsi" w:cstheme="minorHAnsi"/>
                <w:sz w:val="24"/>
              </w:rPr>
              <w:t>Develop teacher’s skills and knowledge in activities that will engage and inspire our pupils to take part in life long physical activity.</w:t>
            </w:r>
          </w:p>
          <w:p w14:paraId="746CD3C7" w14:textId="77777777" w:rsidR="00762995" w:rsidRDefault="00762995" w:rsidP="00762995">
            <w:pPr>
              <w:pStyle w:val="TableParagraph"/>
              <w:ind w:left="95"/>
              <w:rPr>
                <w:rFonts w:asciiTheme="minorHAnsi" w:hAnsiTheme="minorHAnsi" w:cstheme="minorHAnsi"/>
                <w:sz w:val="24"/>
              </w:rPr>
            </w:pPr>
          </w:p>
          <w:p w14:paraId="0E057980" w14:textId="77777777" w:rsidR="00762995" w:rsidRDefault="00762995" w:rsidP="00762995">
            <w:pPr>
              <w:pStyle w:val="TableParagraph"/>
              <w:ind w:left="95"/>
              <w:rPr>
                <w:rFonts w:asciiTheme="minorHAnsi" w:hAnsiTheme="minorHAnsi" w:cstheme="minorHAnsi"/>
                <w:sz w:val="24"/>
              </w:rPr>
            </w:pPr>
            <w:r>
              <w:rPr>
                <w:rFonts w:asciiTheme="minorHAnsi" w:hAnsiTheme="minorHAnsi" w:cstheme="minorHAnsi"/>
                <w:sz w:val="24"/>
              </w:rPr>
              <w:t xml:space="preserve">Engage learners in new a </w:t>
            </w:r>
            <w:proofErr w:type="gramStart"/>
            <w:r>
              <w:rPr>
                <w:rFonts w:asciiTheme="minorHAnsi" w:hAnsiTheme="minorHAnsi" w:cstheme="minorHAnsi"/>
                <w:sz w:val="24"/>
              </w:rPr>
              <w:t>different experiences</w:t>
            </w:r>
            <w:proofErr w:type="gramEnd"/>
            <w:r>
              <w:rPr>
                <w:rFonts w:asciiTheme="minorHAnsi" w:hAnsiTheme="minorHAnsi" w:cstheme="minorHAnsi"/>
                <w:sz w:val="24"/>
              </w:rPr>
              <w:t xml:space="preserve"> such as new sports and new experiences with local providers. </w:t>
            </w:r>
          </w:p>
          <w:p w14:paraId="0312CEE3" w14:textId="77777777" w:rsidR="00762995" w:rsidRDefault="00762995" w:rsidP="00762995">
            <w:pPr>
              <w:pStyle w:val="TableParagraph"/>
              <w:ind w:left="95"/>
              <w:rPr>
                <w:rFonts w:asciiTheme="minorHAnsi" w:hAnsiTheme="minorHAnsi" w:cstheme="minorHAnsi"/>
                <w:sz w:val="24"/>
              </w:rPr>
            </w:pPr>
          </w:p>
          <w:p w14:paraId="156B35D3" w14:textId="03979477" w:rsidR="000E0A50" w:rsidRDefault="00762995" w:rsidP="002C7B6E">
            <w:pPr>
              <w:pStyle w:val="TableParagraph"/>
              <w:ind w:left="95"/>
              <w:rPr>
                <w:rFonts w:ascii="Times New Roman"/>
                <w:sz w:val="24"/>
              </w:rPr>
            </w:pPr>
            <w:r>
              <w:rPr>
                <w:rFonts w:asciiTheme="minorHAnsi" w:hAnsiTheme="minorHAnsi" w:cstheme="minorHAnsi"/>
                <w:sz w:val="24"/>
              </w:rPr>
              <w:t xml:space="preserve">Re-engage all learners in partnership events calendar. Work to achieve School Games Mark by </w:t>
            </w:r>
            <w:proofErr w:type="spellStart"/>
            <w:r>
              <w:rPr>
                <w:rFonts w:asciiTheme="minorHAnsi" w:hAnsiTheme="minorHAnsi" w:cstheme="minorHAnsi"/>
                <w:sz w:val="24"/>
              </w:rPr>
              <w:t>recognising</w:t>
            </w:r>
            <w:proofErr w:type="spellEnd"/>
            <w:r>
              <w:rPr>
                <w:rFonts w:asciiTheme="minorHAnsi" w:hAnsiTheme="minorHAnsi" w:cstheme="minorHAnsi"/>
                <w:sz w:val="24"/>
              </w:rPr>
              <w:t xml:space="preserve"> and encouraging the continued increase of inclusive sport and physical activity for all learners.</w:t>
            </w:r>
          </w:p>
        </w:tc>
        <w:tc>
          <w:tcPr>
            <w:tcW w:w="3458" w:type="dxa"/>
          </w:tcPr>
          <w:p w14:paraId="3459DC53" w14:textId="77777777" w:rsidR="00762995" w:rsidRPr="004976A5" w:rsidRDefault="00762995" w:rsidP="004825D6">
            <w:pPr>
              <w:pStyle w:val="TableParagraph"/>
              <w:ind w:left="0"/>
              <w:rPr>
                <w:rFonts w:asciiTheme="minorHAnsi" w:hAnsiTheme="minorHAnsi" w:cstheme="minorHAnsi"/>
                <w:sz w:val="24"/>
              </w:rPr>
            </w:pPr>
            <w:r w:rsidRPr="004976A5">
              <w:rPr>
                <w:rFonts w:asciiTheme="minorHAnsi" w:hAnsiTheme="minorHAnsi" w:cstheme="minorHAnsi"/>
                <w:sz w:val="24"/>
              </w:rPr>
              <w:t xml:space="preserve">Use Sports Premium where </w:t>
            </w:r>
            <w:r>
              <w:rPr>
                <w:rFonts w:asciiTheme="minorHAnsi" w:hAnsiTheme="minorHAnsi" w:cstheme="minorHAnsi"/>
                <w:sz w:val="24"/>
              </w:rPr>
              <w:t xml:space="preserve">appropriate to provide training, experiences and transport to access. </w:t>
            </w:r>
          </w:p>
          <w:p w14:paraId="76662415" w14:textId="77777777" w:rsidR="00762995" w:rsidRPr="004976A5" w:rsidRDefault="00762995" w:rsidP="00762995">
            <w:pPr>
              <w:pStyle w:val="TableParagraph"/>
              <w:ind w:left="56"/>
              <w:rPr>
                <w:rFonts w:asciiTheme="minorHAnsi" w:hAnsiTheme="minorHAnsi" w:cstheme="minorHAnsi"/>
                <w:sz w:val="24"/>
              </w:rPr>
            </w:pPr>
          </w:p>
          <w:p w14:paraId="4C890E76" w14:textId="25A20E29" w:rsidR="000E0A50" w:rsidRDefault="00762995" w:rsidP="002C7B6E">
            <w:pPr>
              <w:pStyle w:val="TableParagraph"/>
              <w:ind w:left="31"/>
              <w:rPr>
                <w:rFonts w:asciiTheme="minorHAnsi" w:hAnsiTheme="minorHAnsi" w:cstheme="minorHAnsi"/>
                <w:sz w:val="24"/>
              </w:rPr>
            </w:pPr>
            <w:r w:rsidRPr="004976A5">
              <w:rPr>
                <w:rFonts w:asciiTheme="minorHAnsi" w:hAnsiTheme="minorHAnsi" w:cstheme="minorHAnsi"/>
                <w:sz w:val="24"/>
              </w:rPr>
              <w:t>Identify pupils who are not members of community clubs and facilitate their transition to a community club, whether as a player or volunteer.</w:t>
            </w:r>
            <w:r w:rsidR="004603DD">
              <w:rPr>
                <w:rFonts w:asciiTheme="minorHAnsi" w:hAnsiTheme="minorHAnsi" w:cstheme="minorHAnsi"/>
                <w:sz w:val="24"/>
              </w:rPr>
              <w:t xml:space="preserve"> Links with Liz Roberts.</w:t>
            </w:r>
          </w:p>
          <w:p w14:paraId="392D1739" w14:textId="77777777" w:rsidR="00C843C2" w:rsidRDefault="00C843C2" w:rsidP="002C7B6E">
            <w:pPr>
              <w:pStyle w:val="TableParagraph"/>
              <w:ind w:left="31"/>
              <w:rPr>
                <w:rFonts w:ascii="Times New Roman"/>
                <w:sz w:val="24"/>
              </w:rPr>
            </w:pPr>
          </w:p>
          <w:p w14:paraId="4CFC9018" w14:textId="6D09E21D" w:rsidR="00C843C2" w:rsidRDefault="00C843C2" w:rsidP="004603DD">
            <w:pPr>
              <w:pStyle w:val="TableParagraph"/>
              <w:ind w:left="31"/>
              <w:rPr>
                <w:rFonts w:ascii="Times New Roman"/>
                <w:sz w:val="24"/>
              </w:rPr>
            </w:pPr>
          </w:p>
        </w:tc>
        <w:tc>
          <w:tcPr>
            <w:tcW w:w="1663" w:type="dxa"/>
          </w:tcPr>
          <w:p w14:paraId="16F2E702" w14:textId="77777777" w:rsidR="000E0A50" w:rsidRPr="0090574A" w:rsidRDefault="00E62593">
            <w:pPr>
              <w:pStyle w:val="TableParagraph"/>
              <w:spacing w:before="144"/>
              <w:ind w:left="53"/>
              <w:rPr>
                <w:sz w:val="24"/>
                <w:highlight w:val="yellow"/>
              </w:rPr>
            </w:pPr>
            <w:r w:rsidRPr="0090574A">
              <w:rPr>
                <w:sz w:val="24"/>
                <w:highlight w:val="yellow"/>
              </w:rPr>
              <w:t>£</w:t>
            </w:r>
            <w:r w:rsidR="004825D6" w:rsidRPr="0090574A">
              <w:rPr>
                <w:sz w:val="24"/>
                <w:highlight w:val="yellow"/>
              </w:rPr>
              <w:t>2,250</w:t>
            </w:r>
          </w:p>
          <w:p w14:paraId="1030BFE7" w14:textId="47D34311" w:rsidR="004825D6" w:rsidRDefault="004825D6">
            <w:pPr>
              <w:pStyle w:val="TableParagraph"/>
              <w:spacing w:before="144"/>
              <w:ind w:left="53"/>
              <w:rPr>
                <w:sz w:val="24"/>
              </w:rPr>
            </w:pPr>
            <w:r w:rsidRPr="0090574A">
              <w:rPr>
                <w:sz w:val="24"/>
                <w:highlight w:val="yellow"/>
              </w:rPr>
              <w:t>Climbing wall and cave</w:t>
            </w:r>
          </w:p>
        </w:tc>
        <w:tc>
          <w:tcPr>
            <w:tcW w:w="3423" w:type="dxa"/>
          </w:tcPr>
          <w:p w14:paraId="4ED46445" w14:textId="77777777"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High quality lessons delivered in engaging activities. Happy engaged pupils.</w:t>
            </w:r>
          </w:p>
          <w:p w14:paraId="45179910" w14:textId="77777777" w:rsidR="00762995" w:rsidRPr="004976A5" w:rsidRDefault="00762995" w:rsidP="00762995">
            <w:pPr>
              <w:pStyle w:val="TableParagraph"/>
              <w:rPr>
                <w:rFonts w:asciiTheme="minorHAnsi" w:hAnsiTheme="minorHAnsi" w:cstheme="minorHAnsi"/>
                <w:sz w:val="24"/>
              </w:rPr>
            </w:pPr>
          </w:p>
          <w:p w14:paraId="3557C72A" w14:textId="6D246A42"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 xml:space="preserve">Teachers delivering high quality lessons. Pupils engaged in competitions, extra-curricular and community clubs following sessions. </w:t>
            </w:r>
            <w:r w:rsidR="00C843C2">
              <w:rPr>
                <w:rFonts w:asciiTheme="minorHAnsi" w:hAnsiTheme="minorHAnsi" w:cstheme="minorHAnsi"/>
                <w:sz w:val="24"/>
              </w:rPr>
              <w:t>Links with Phoenix Handball Club to increase participation of children after school.</w:t>
            </w:r>
            <w:r w:rsidR="00496EB2">
              <w:rPr>
                <w:rFonts w:asciiTheme="minorHAnsi" w:hAnsiTheme="minorHAnsi" w:cstheme="minorHAnsi"/>
                <w:sz w:val="24"/>
              </w:rPr>
              <w:t xml:space="preserve"> At the moment we have 17 children from KS2.</w:t>
            </w:r>
          </w:p>
          <w:p w14:paraId="0380739F" w14:textId="77777777" w:rsidR="00762995" w:rsidRPr="004976A5" w:rsidRDefault="00762995" w:rsidP="00762995">
            <w:pPr>
              <w:pStyle w:val="TableParagraph"/>
              <w:rPr>
                <w:rFonts w:asciiTheme="minorHAnsi" w:hAnsiTheme="minorHAnsi" w:cstheme="minorHAnsi"/>
                <w:sz w:val="24"/>
              </w:rPr>
            </w:pPr>
          </w:p>
          <w:p w14:paraId="393EAE2D" w14:textId="4D487F52" w:rsidR="000E0A50" w:rsidRPr="00496EB2" w:rsidRDefault="00762995" w:rsidP="00496EB2">
            <w:pPr>
              <w:pStyle w:val="TableParagraph"/>
              <w:rPr>
                <w:rFonts w:asciiTheme="minorHAnsi" w:hAnsiTheme="minorHAnsi" w:cstheme="minorHAnsi"/>
                <w:sz w:val="24"/>
              </w:rPr>
            </w:pPr>
            <w:r w:rsidRPr="004976A5">
              <w:rPr>
                <w:rFonts w:asciiTheme="minorHAnsi" w:hAnsiTheme="minorHAnsi" w:cstheme="minorHAnsi"/>
                <w:sz w:val="24"/>
              </w:rPr>
              <w:t>Increase in</w:t>
            </w:r>
            <w:r w:rsidR="00C843C2">
              <w:rPr>
                <w:rFonts w:asciiTheme="minorHAnsi" w:hAnsiTheme="minorHAnsi" w:cstheme="minorHAnsi"/>
                <w:sz w:val="24"/>
              </w:rPr>
              <w:t xml:space="preserve"> at least 50% </w:t>
            </w:r>
            <w:r w:rsidRPr="004976A5">
              <w:rPr>
                <w:rFonts w:asciiTheme="minorHAnsi" w:hAnsiTheme="minorHAnsi" w:cstheme="minorHAnsi"/>
                <w:sz w:val="24"/>
              </w:rPr>
              <w:t xml:space="preserve">pupils accessing </w:t>
            </w:r>
            <w:r w:rsidR="00496EB2" w:rsidRPr="004976A5">
              <w:rPr>
                <w:rFonts w:asciiTheme="minorHAnsi" w:hAnsiTheme="minorHAnsi" w:cstheme="minorHAnsi"/>
                <w:sz w:val="24"/>
              </w:rPr>
              <w:t>extra-curricular</w:t>
            </w:r>
            <w:r w:rsidRPr="004976A5">
              <w:rPr>
                <w:rFonts w:asciiTheme="minorHAnsi" w:hAnsiTheme="minorHAnsi" w:cstheme="minorHAnsi"/>
                <w:sz w:val="24"/>
              </w:rPr>
              <w:t xml:space="preserve"> clubs </w:t>
            </w:r>
          </w:p>
        </w:tc>
        <w:tc>
          <w:tcPr>
            <w:tcW w:w="3076" w:type="dxa"/>
          </w:tcPr>
          <w:p w14:paraId="34ACC319" w14:textId="7FC74FCF" w:rsidR="000E0A50" w:rsidRDefault="00C843C2">
            <w:pPr>
              <w:pStyle w:val="TableParagraph"/>
              <w:ind w:left="0"/>
              <w:rPr>
                <w:rFonts w:ascii="Times New Roman"/>
                <w:sz w:val="24"/>
              </w:rPr>
            </w:pPr>
            <w:r>
              <w:rPr>
                <w:rFonts w:ascii="Times New Roman"/>
                <w:sz w:val="24"/>
              </w:rPr>
              <w:t>Develop any links with community clubs.</w:t>
            </w: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1" w:name="_Hlk139018000"/>
            <w:r w:rsidRPr="008D5B1E">
              <w:rPr>
                <w:sz w:val="24"/>
              </w:rPr>
              <w:t xml:space="preserve">Your school focus should be clear on what you want the pupils to know and be able to do. What do they need to learn and to consolidate through </w:t>
            </w:r>
            <w:proofErr w:type="gramStart"/>
            <w:r w:rsidRPr="008D5B1E">
              <w:rPr>
                <w:sz w:val="24"/>
              </w:rPr>
              <w:t>practice:</w:t>
            </w:r>
            <w:proofErr w:type="gramEnd"/>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1"/>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762995" w14:paraId="71C826DD" w14:textId="77777777">
        <w:trPr>
          <w:trHeight w:val="2172"/>
        </w:trPr>
        <w:tc>
          <w:tcPr>
            <w:tcW w:w="3758" w:type="dxa"/>
          </w:tcPr>
          <w:p w14:paraId="500D6CC4" w14:textId="77777777" w:rsidR="00762995" w:rsidRPr="004976A5" w:rsidRDefault="00762995" w:rsidP="00762995">
            <w:pPr>
              <w:pStyle w:val="TableParagraph"/>
              <w:spacing w:line="257" w:lineRule="exact"/>
              <w:ind w:left="91"/>
              <w:rPr>
                <w:rFonts w:asciiTheme="minorHAnsi" w:hAnsiTheme="minorHAnsi" w:cstheme="minorHAnsi"/>
                <w:color w:val="231F20"/>
                <w:sz w:val="24"/>
              </w:rPr>
            </w:pPr>
            <w:r w:rsidRPr="004976A5">
              <w:rPr>
                <w:rFonts w:asciiTheme="minorHAnsi" w:hAnsiTheme="minorHAnsi" w:cstheme="minorHAnsi"/>
                <w:color w:val="231F20"/>
                <w:sz w:val="24"/>
              </w:rPr>
              <w:lastRenderedPageBreak/>
              <w:t>Identify which activities pupils would like to try by year group, gender and least active groups. Ensure our school are providing activities that will engage the most pupils as well as the least active.</w:t>
            </w:r>
          </w:p>
          <w:p w14:paraId="2E127BA3" w14:textId="77777777" w:rsidR="00762995" w:rsidRDefault="00762995" w:rsidP="00762995">
            <w:pPr>
              <w:pStyle w:val="TableParagraph"/>
              <w:spacing w:line="257" w:lineRule="exact"/>
              <w:ind w:left="91"/>
              <w:rPr>
                <w:rFonts w:asciiTheme="minorHAnsi" w:hAnsiTheme="minorHAnsi" w:cstheme="minorHAnsi"/>
                <w:color w:val="231F20"/>
                <w:sz w:val="24"/>
              </w:rPr>
            </w:pPr>
          </w:p>
          <w:p w14:paraId="161DED4A" w14:textId="77777777" w:rsidR="00762995" w:rsidRDefault="00762995" w:rsidP="00762995">
            <w:pPr>
              <w:pStyle w:val="TableParagraph"/>
              <w:spacing w:line="257" w:lineRule="exact"/>
              <w:ind w:left="91"/>
              <w:rPr>
                <w:rFonts w:asciiTheme="minorHAnsi" w:hAnsiTheme="minorHAnsi" w:cstheme="minorHAnsi"/>
                <w:color w:val="231F20"/>
                <w:sz w:val="24"/>
              </w:rPr>
            </w:pPr>
            <w:r w:rsidRPr="003A56A5">
              <w:rPr>
                <w:rFonts w:asciiTheme="minorHAnsi" w:hAnsiTheme="minorHAnsi"/>
                <w:color w:val="231F20"/>
                <w:sz w:val="24"/>
              </w:rPr>
              <w:t xml:space="preserve">Provide opportunities to take part in a diverse range of school sport through extra-curricular clubs, competitions and events.  </w:t>
            </w:r>
          </w:p>
          <w:p w14:paraId="1524F7E4" w14:textId="77777777" w:rsidR="00762995" w:rsidRPr="004976A5" w:rsidRDefault="00762995" w:rsidP="00762995">
            <w:pPr>
              <w:pStyle w:val="TableParagraph"/>
              <w:spacing w:line="257" w:lineRule="exact"/>
              <w:ind w:left="91"/>
              <w:rPr>
                <w:rFonts w:asciiTheme="minorHAnsi" w:hAnsiTheme="minorHAnsi" w:cstheme="minorHAnsi"/>
                <w:color w:val="231F20"/>
                <w:sz w:val="24"/>
              </w:rPr>
            </w:pPr>
          </w:p>
          <w:p w14:paraId="4646AEA9" w14:textId="77777777" w:rsidR="00762995" w:rsidRPr="004976A5" w:rsidRDefault="00762995" w:rsidP="00762995">
            <w:pPr>
              <w:pStyle w:val="TableParagraph"/>
              <w:spacing w:line="257" w:lineRule="exact"/>
              <w:ind w:left="91"/>
              <w:rPr>
                <w:rFonts w:asciiTheme="minorHAnsi" w:hAnsiTheme="minorHAnsi" w:cstheme="minorHAnsi"/>
                <w:color w:val="231F20"/>
                <w:sz w:val="24"/>
              </w:rPr>
            </w:pPr>
            <w:r w:rsidRPr="004976A5">
              <w:rPr>
                <w:rFonts w:asciiTheme="minorHAnsi" w:hAnsiTheme="minorHAnsi" w:cstheme="minorHAnsi"/>
                <w:color w:val="231F20"/>
                <w:sz w:val="24"/>
              </w:rPr>
              <w:t>Develop opportunities for pupils to access community sport in order to develop social skills, leadership and communication outside of school.</w:t>
            </w:r>
          </w:p>
          <w:p w14:paraId="31285524" w14:textId="7049D107" w:rsidR="00762995" w:rsidRDefault="00762995" w:rsidP="00762995">
            <w:pPr>
              <w:pStyle w:val="TableParagraph"/>
              <w:spacing w:before="154"/>
              <w:ind w:left="66"/>
              <w:rPr>
                <w:sz w:val="24"/>
              </w:rPr>
            </w:pPr>
          </w:p>
        </w:tc>
        <w:tc>
          <w:tcPr>
            <w:tcW w:w="3458" w:type="dxa"/>
          </w:tcPr>
          <w:p w14:paraId="5D352FF5" w14:textId="2F34542B" w:rsidR="00762995" w:rsidRDefault="00762995" w:rsidP="00762995">
            <w:pPr>
              <w:pStyle w:val="TableParagraph"/>
              <w:rPr>
                <w:rFonts w:asciiTheme="minorHAnsi" w:hAnsiTheme="minorHAnsi"/>
                <w:sz w:val="24"/>
              </w:rPr>
            </w:pPr>
            <w:r w:rsidRPr="003A56A5">
              <w:rPr>
                <w:rFonts w:asciiTheme="minorHAnsi" w:hAnsiTheme="minorHAnsi"/>
                <w:sz w:val="24"/>
              </w:rPr>
              <w:t xml:space="preserve">Provide opportunities for children with SEND, the least confident and the least active to attend exciting, varied and a new range of activities through the school sport partnership. </w:t>
            </w:r>
          </w:p>
          <w:p w14:paraId="058DC32D" w14:textId="2A8548C0" w:rsidR="00F574C8" w:rsidRPr="003A56A5" w:rsidRDefault="00F574C8" w:rsidP="00762995">
            <w:pPr>
              <w:pStyle w:val="TableParagraph"/>
              <w:rPr>
                <w:rFonts w:asciiTheme="minorHAnsi" w:hAnsiTheme="minorHAnsi"/>
                <w:sz w:val="24"/>
              </w:rPr>
            </w:pPr>
            <w:r>
              <w:rPr>
                <w:rFonts w:asciiTheme="minorHAnsi" w:hAnsiTheme="minorHAnsi" w:cstheme="minorHAnsi"/>
                <w:i/>
                <w:sz w:val="24"/>
                <w:szCs w:val="24"/>
              </w:rPr>
              <w:t>3</w:t>
            </w:r>
            <w:r w:rsidRPr="00C14C7A">
              <w:rPr>
                <w:rFonts w:asciiTheme="minorHAnsi" w:hAnsiTheme="minorHAnsi" w:cstheme="minorHAnsi"/>
                <w:i/>
                <w:sz w:val="24"/>
                <w:szCs w:val="24"/>
              </w:rPr>
              <w:t xml:space="preserve"> x Dare to Believe festivals (</w:t>
            </w:r>
            <w:r>
              <w:rPr>
                <w:rFonts w:asciiTheme="minorHAnsi" w:hAnsiTheme="minorHAnsi" w:cstheme="minorHAnsi"/>
                <w:i/>
                <w:sz w:val="24"/>
                <w:szCs w:val="24"/>
              </w:rPr>
              <w:t>3</w:t>
            </w:r>
            <w:r w:rsidRPr="00C14C7A">
              <w:rPr>
                <w:rFonts w:asciiTheme="minorHAnsi" w:hAnsiTheme="minorHAnsi" w:cstheme="minorHAnsi"/>
                <w:i/>
                <w:sz w:val="24"/>
                <w:szCs w:val="24"/>
              </w:rPr>
              <w:t>0 children), sports leader training (</w:t>
            </w:r>
            <w:r>
              <w:rPr>
                <w:rFonts w:asciiTheme="minorHAnsi" w:hAnsiTheme="minorHAnsi" w:cstheme="minorHAnsi"/>
                <w:i/>
                <w:sz w:val="24"/>
                <w:szCs w:val="24"/>
              </w:rPr>
              <w:t>40</w:t>
            </w:r>
            <w:r w:rsidRPr="00C14C7A">
              <w:rPr>
                <w:rFonts w:asciiTheme="minorHAnsi" w:hAnsiTheme="minorHAnsi" w:cstheme="minorHAnsi"/>
                <w:i/>
                <w:sz w:val="24"/>
                <w:szCs w:val="24"/>
              </w:rPr>
              <w:t xml:space="preserve"> children), 2 x outdoor education challenge days at Moors Valley Country Park (1</w:t>
            </w:r>
            <w:r>
              <w:rPr>
                <w:rFonts w:asciiTheme="minorHAnsi" w:hAnsiTheme="minorHAnsi" w:cstheme="minorHAnsi"/>
                <w:i/>
                <w:sz w:val="24"/>
                <w:szCs w:val="24"/>
              </w:rPr>
              <w:t>2</w:t>
            </w:r>
            <w:r w:rsidRPr="00C14C7A">
              <w:rPr>
                <w:rFonts w:asciiTheme="minorHAnsi" w:hAnsiTheme="minorHAnsi" w:cstheme="minorHAnsi"/>
                <w:i/>
                <w:sz w:val="24"/>
                <w:szCs w:val="24"/>
              </w:rPr>
              <w:t xml:space="preserve"> children), 2 x Netball tournaments (</w:t>
            </w:r>
            <w:r>
              <w:rPr>
                <w:rFonts w:asciiTheme="minorHAnsi" w:hAnsiTheme="minorHAnsi" w:cstheme="minorHAnsi"/>
                <w:i/>
                <w:sz w:val="24"/>
                <w:szCs w:val="24"/>
              </w:rPr>
              <w:t>2</w:t>
            </w:r>
            <w:r w:rsidRPr="00C14C7A">
              <w:rPr>
                <w:rFonts w:asciiTheme="minorHAnsi" w:hAnsiTheme="minorHAnsi" w:cstheme="minorHAnsi"/>
                <w:i/>
                <w:sz w:val="24"/>
                <w:szCs w:val="24"/>
              </w:rPr>
              <w:t>8 children),</w:t>
            </w:r>
            <w:r>
              <w:rPr>
                <w:rFonts w:asciiTheme="minorHAnsi" w:hAnsiTheme="minorHAnsi" w:cstheme="minorHAnsi"/>
                <w:i/>
                <w:sz w:val="24"/>
                <w:szCs w:val="24"/>
              </w:rPr>
              <w:t xml:space="preserve"> Girls football (9 children) 3x Handball (30 children} Common wealth Games (10 children) Multi skills (10 children) Cricket (10 children) Can do festival (8 children) Tri golf (10 children) Step into sport (10 children)</w:t>
            </w:r>
          </w:p>
          <w:p w14:paraId="5C7DBC7E" w14:textId="77777777" w:rsidR="00762995" w:rsidRDefault="00762995" w:rsidP="00762995">
            <w:pPr>
              <w:pStyle w:val="TableParagraph"/>
              <w:rPr>
                <w:rFonts w:asciiTheme="minorHAnsi" w:hAnsiTheme="minorHAnsi"/>
                <w:sz w:val="24"/>
              </w:rPr>
            </w:pPr>
          </w:p>
          <w:p w14:paraId="5EB51C97" w14:textId="77777777" w:rsidR="00762995" w:rsidRPr="003A56A5" w:rsidRDefault="00762995" w:rsidP="00762995">
            <w:pPr>
              <w:pStyle w:val="TableParagraph"/>
              <w:rPr>
                <w:rFonts w:asciiTheme="minorHAnsi" w:hAnsiTheme="minorHAnsi"/>
                <w:sz w:val="24"/>
              </w:rPr>
            </w:pPr>
            <w:r w:rsidRPr="003A56A5">
              <w:rPr>
                <w:rFonts w:asciiTheme="minorHAnsi" w:hAnsiTheme="minorHAnsi"/>
                <w:sz w:val="24"/>
              </w:rPr>
              <w:t>Review extra-curricular activities through pupil voice/Bronze Ambassadors.</w:t>
            </w:r>
          </w:p>
          <w:p w14:paraId="6516BF7E" w14:textId="77777777" w:rsidR="00762995" w:rsidRDefault="00762995" w:rsidP="00762995">
            <w:pPr>
              <w:pStyle w:val="TableParagraph"/>
              <w:rPr>
                <w:rFonts w:asciiTheme="minorHAnsi" w:hAnsiTheme="minorHAnsi"/>
                <w:sz w:val="24"/>
              </w:rPr>
            </w:pPr>
          </w:p>
          <w:p w14:paraId="34BD4188" w14:textId="77777777" w:rsidR="00762995" w:rsidRDefault="00762995" w:rsidP="00762995">
            <w:pPr>
              <w:pStyle w:val="TableParagraph"/>
              <w:rPr>
                <w:rFonts w:asciiTheme="minorHAnsi" w:hAnsiTheme="minorHAnsi"/>
                <w:sz w:val="24"/>
              </w:rPr>
            </w:pPr>
            <w:r w:rsidRPr="003A56A5">
              <w:rPr>
                <w:rFonts w:asciiTheme="minorHAnsi" w:hAnsiTheme="minorHAnsi"/>
                <w:sz w:val="24"/>
              </w:rPr>
              <w:t>Employ sports coaches to provide appropriate extra-curricular sporting opportunities and to improve sports skills in children through increased opportunities in</w:t>
            </w:r>
            <w:r>
              <w:rPr>
                <w:rFonts w:asciiTheme="minorHAnsi" w:hAnsiTheme="minorHAnsi"/>
                <w:sz w:val="24"/>
              </w:rPr>
              <w:t xml:space="preserve"> school and the wider community</w:t>
            </w:r>
          </w:p>
          <w:p w14:paraId="735707DD" w14:textId="023B4032" w:rsidR="00762995" w:rsidRDefault="00762995" w:rsidP="00435B50">
            <w:pPr>
              <w:pStyle w:val="TableParagraph"/>
              <w:ind w:left="0"/>
              <w:rPr>
                <w:rFonts w:ascii="Times New Roman"/>
                <w:sz w:val="24"/>
              </w:rPr>
            </w:pPr>
            <w:r w:rsidRPr="003A56A5">
              <w:rPr>
                <w:rFonts w:asciiTheme="minorHAnsi" w:hAnsiTheme="minorHAnsi"/>
                <w:sz w:val="24"/>
              </w:rPr>
              <w:lastRenderedPageBreak/>
              <w:t>Complete inclusive health check on the School Games Website to review our PE and school sport offer in terms of inclusion and use the action plan to develop our offer.</w:t>
            </w:r>
          </w:p>
        </w:tc>
        <w:tc>
          <w:tcPr>
            <w:tcW w:w="1663" w:type="dxa"/>
          </w:tcPr>
          <w:p w14:paraId="14CB5F19" w14:textId="77777777" w:rsidR="00762995" w:rsidRPr="000256FC" w:rsidRDefault="00F574C8" w:rsidP="00762995">
            <w:pPr>
              <w:pStyle w:val="TableParagraph"/>
              <w:spacing w:before="151"/>
              <w:ind w:left="29"/>
              <w:rPr>
                <w:sz w:val="24"/>
                <w:highlight w:val="yellow"/>
              </w:rPr>
            </w:pPr>
            <w:r w:rsidRPr="000256FC">
              <w:rPr>
                <w:sz w:val="24"/>
                <w:highlight w:val="yellow"/>
              </w:rPr>
              <w:lastRenderedPageBreak/>
              <w:t>Premier Education coaches</w:t>
            </w:r>
            <w:r w:rsidR="000256FC" w:rsidRPr="000256FC">
              <w:rPr>
                <w:sz w:val="24"/>
                <w:highlight w:val="yellow"/>
              </w:rPr>
              <w:t>;</w:t>
            </w:r>
          </w:p>
          <w:p w14:paraId="3DE33D93" w14:textId="77777777" w:rsidR="000256FC" w:rsidRPr="000256FC" w:rsidRDefault="000256FC" w:rsidP="00762995">
            <w:pPr>
              <w:pStyle w:val="TableParagraph"/>
              <w:spacing w:before="151"/>
              <w:ind w:left="29"/>
              <w:rPr>
                <w:sz w:val="24"/>
                <w:highlight w:val="yellow"/>
              </w:rPr>
            </w:pPr>
          </w:p>
          <w:p w14:paraId="6CD5958E" w14:textId="6602E406" w:rsidR="000256FC" w:rsidRDefault="000256FC" w:rsidP="00762995">
            <w:pPr>
              <w:pStyle w:val="TableParagraph"/>
              <w:spacing w:before="151"/>
              <w:ind w:left="29"/>
              <w:rPr>
                <w:sz w:val="24"/>
              </w:rPr>
            </w:pPr>
            <w:r w:rsidRPr="000256FC">
              <w:rPr>
                <w:sz w:val="24"/>
                <w:highlight w:val="yellow"/>
              </w:rPr>
              <w:t>See above</w:t>
            </w:r>
          </w:p>
        </w:tc>
        <w:tc>
          <w:tcPr>
            <w:tcW w:w="3423" w:type="dxa"/>
          </w:tcPr>
          <w:p w14:paraId="3C5E4689" w14:textId="62C11FB6"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 xml:space="preserve">Registers from additional clubs have an average attendance of </w:t>
            </w:r>
            <w:r w:rsidR="00C843C2">
              <w:rPr>
                <w:rFonts w:asciiTheme="minorHAnsi" w:hAnsiTheme="minorHAnsi" w:cstheme="minorHAnsi"/>
                <w:sz w:val="24"/>
              </w:rPr>
              <w:t>20</w:t>
            </w:r>
            <w:r w:rsidRPr="004976A5">
              <w:rPr>
                <w:rFonts w:asciiTheme="minorHAnsi" w:hAnsiTheme="minorHAnsi" w:cstheme="minorHAnsi"/>
                <w:sz w:val="24"/>
              </w:rPr>
              <w:t xml:space="preserve"> pupils</w:t>
            </w:r>
            <w:r w:rsidR="00C843C2">
              <w:rPr>
                <w:rFonts w:asciiTheme="minorHAnsi" w:hAnsiTheme="minorHAnsi" w:cstheme="minorHAnsi"/>
                <w:sz w:val="24"/>
              </w:rPr>
              <w:t xml:space="preserve"> after school and 2</w:t>
            </w:r>
            <w:r w:rsidR="004603DD">
              <w:rPr>
                <w:rFonts w:asciiTheme="minorHAnsi" w:hAnsiTheme="minorHAnsi" w:cstheme="minorHAnsi"/>
                <w:sz w:val="24"/>
              </w:rPr>
              <w:t>0</w:t>
            </w:r>
            <w:r w:rsidR="00C843C2">
              <w:rPr>
                <w:rFonts w:asciiTheme="minorHAnsi" w:hAnsiTheme="minorHAnsi" w:cstheme="minorHAnsi"/>
                <w:sz w:val="24"/>
              </w:rPr>
              <w:t xml:space="preserve"> children during 2 lunchtimes.</w:t>
            </w:r>
          </w:p>
          <w:p w14:paraId="07C4BBD5" w14:textId="77777777" w:rsidR="00762995" w:rsidRPr="004976A5" w:rsidRDefault="00762995" w:rsidP="00762995">
            <w:pPr>
              <w:pStyle w:val="TableParagraph"/>
              <w:rPr>
                <w:rFonts w:asciiTheme="minorHAnsi" w:hAnsiTheme="minorHAnsi" w:cstheme="minorHAnsi"/>
                <w:sz w:val="24"/>
              </w:rPr>
            </w:pPr>
          </w:p>
          <w:p w14:paraId="2166877D" w14:textId="5943DAE4"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 xml:space="preserve">Increase in attendance of </w:t>
            </w:r>
            <w:r w:rsidR="004603DD" w:rsidRPr="004976A5">
              <w:rPr>
                <w:rFonts w:asciiTheme="minorHAnsi" w:hAnsiTheme="minorHAnsi" w:cstheme="minorHAnsi"/>
                <w:sz w:val="24"/>
              </w:rPr>
              <w:t>extra-curricular</w:t>
            </w:r>
            <w:r w:rsidRPr="004976A5">
              <w:rPr>
                <w:rFonts w:asciiTheme="minorHAnsi" w:hAnsiTheme="minorHAnsi" w:cstheme="minorHAnsi"/>
                <w:sz w:val="24"/>
              </w:rPr>
              <w:t xml:space="preserve"> clubs</w:t>
            </w:r>
            <w:r w:rsidR="004603DD">
              <w:rPr>
                <w:rFonts w:asciiTheme="minorHAnsi" w:hAnsiTheme="minorHAnsi" w:cstheme="minorHAnsi"/>
                <w:sz w:val="24"/>
              </w:rPr>
              <w:t xml:space="preserve">, such as, girls and </w:t>
            </w:r>
            <w:proofErr w:type="gramStart"/>
            <w:r w:rsidR="004603DD">
              <w:rPr>
                <w:rFonts w:asciiTheme="minorHAnsi" w:hAnsiTheme="minorHAnsi" w:cstheme="minorHAnsi"/>
                <w:sz w:val="24"/>
              </w:rPr>
              <w:t>boys</w:t>
            </w:r>
            <w:proofErr w:type="gramEnd"/>
            <w:r w:rsidR="004603DD">
              <w:rPr>
                <w:rFonts w:asciiTheme="minorHAnsi" w:hAnsiTheme="minorHAnsi" w:cstheme="minorHAnsi"/>
                <w:sz w:val="24"/>
              </w:rPr>
              <w:t xml:space="preserve"> football and clubs run by Premier Education</w:t>
            </w:r>
            <w:r w:rsidR="00496EB2">
              <w:rPr>
                <w:rFonts w:asciiTheme="minorHAnsi" w:hAnsiTheme="minorHAnsi" w:cstheme="minorHAnsi"/>
                <w:sz w:val="24"/>
              </w:rPr>
              <w:t xml:space="preserve"> and </w:t>
            </w:r>
            <w:proofErr w:type="spellStart"/>
            <w:r w:rsidR="00496EB2">
              <w:rPr>
                <w:rFonts w:asciiTheme="minorHAnsi" w:hAnsiTheme="minorHAnsi" w:cstheme="minorHAnsi"/>
                <w:sz w:val="24"/>
              </w:rPr>
              <w:t>Mr</w:t>
            </w:r>
            <w:proofErr w:type="spellEnd"/>
            <w:r w:rsidR="00496EB2">
              <w:rPr>
                <w:rFonts w:asciiTheme="minorHAnsi" w:hAnsiTheme="minorHAnsi" w:cstheme="minorHAnsi"/>
                <w:sz w:val="24"/>
              </w:rPr>
              <w:t xml:space="preserve"> </w:t>
            </w:r>
            <w:proofErr w:type="spellStart"/>
            <w:r w:rsidR="00496EB2">
              <w:rPr>
                <w:rFonts w:asciiTheme="minorHAnsi" w:hAnsiTheme="minorHAnsi" w:cstheme="minorHAnsi"/>
                <w:sz w:val="24"/>
              </w:rPr>
              <w:t>Hockton</w:t>
            </w:r>
            <w:proofErr w:type="spellEnd"/>
            <w:r w:rsidR="004603DD">
              <w:rPr>
                <w:rFonts w:asciiTheme="minorHAnsi" w:hAnsiTheme="minorHAnsi" w:cstheme="minorHAnsi"/>
                <w:sz w:val="24"/>
              </w:rPr>
              <w:t>.</w:t>
            </w:r>
            <w:r w:rsidRPr="004976A5">
              <w:rPr>
                <w:rFonts w:asciiTheme="minorHAnsi" w:hAnsiTheme="minorHAnsi" w:cstheme="minorHAnsi"/>
                <w:sz w:val="24"/>
              </w:rPr>
              <w:t xml:space="preserve"> </w:t>
            </w:r>
          </w:p>
          <w:p w14:paraId="75688738" w14:textId="77777777" w:rsidR="00762995" w:rsidRPr="004976A5" w:rsidRDefault="00762995" w:rsidP="00762995">
            <w:pPr>
              <w:pStyle w:val="TableParagraph"/>
              <w:rPr>
                <w:rFonts w:asciiTheme="minorHAnsi" w:hAnsiTheme="minorHAnsi" w:cstheme="minorHAnsi"/>
                <w:sz w:val="24"/>
              </w:rPr>
            </w:pPr>
          </w:p>
          <w:p w14:paraId="332B77A5" w14:textId="77777777" w:rsidR="00762995" w:rsidRPr="004976A5" w:rsidRDefault="00762995" w:rsidP="00762995">
            <w:pPr>
              <w:pStyle w:val="TableParagraph"/>
              <w:rPr>
                <w:rFonts w:asciiTheme="minorHAnsi" w:hAnsiTheme="minorHAnsi" w:cstheme="minorHAnsi"/>
                <w:sz w:val="24"/>
              </w:rPr>
            </w:pPr>
          </w:p>
          <w:p w14:paraId="2599B921" w14:textId="77777777" w:rsidR="00762995" w:rsidRPr="004976A5" w:rsidRDefault="00762995" w:rsidP="00762995">
            <w:pPr>
              <w:pStyle w:val="TableParagraph"/>
              <w:rPr>
                <w:rFonts w:asciiTheme="minorHAnsi" w:hAnsiTheme="minorHAnsi" w:cstheme="minorHAnsi"/>
                <w:sz w:val="24"/>
              </w:rPr>
            </w:pPr>
            <w:r w:rsidRPr="004976A5">
              <w:rPr>
                <w:rFonts w:asciiTheme="minorHAnsi" w:hAnsiTheme="minorHAnsi" w:cstheme="minorHAnsi"/>
                <w:sz w:val="24"/>
              </w:rPr>
              <w:t>Reduction of pupils not meeting 30 minutes physical activity per day</w:t>
            </w:r>
          </w:p>
          <w:p w14:paraId="155FE5B5" w14:textId="77777777" w:rsidR="00762995" w:rsidRPr="004976A5" w:rsidRDefault="00762995" w:rsidP="00762995">
            <w:pPr>
              <w:pStyle w:val="TableParagraph"/>
              <w:rPr>
                <w:rFonts w:asciiTheme="minorHAnsi" w:hAnsiTheme="minorHAnsi" w:cstheme="minorHAnsi"/>
                <w:sz w:val="24"/>
              </w:rPr>
            </w:pPr>
          </w:p>
          <w:p w14:paraId="7574508B" w14:textId="796E2C9B" w:rsidR="00762995" w:rsidRDefault="00762995" w:rsidP="00762995">
            <w:pPr>
              <w:pStyle w:val="TableParagraph"/>
              <w:ind w:left="0"/>
              <w:rPr>
                <w:rFonts w:asciiTheme="minorHAnsi" w:hAnsiTheme="minorHAnsi" w:cstheme="minorHAnsi"/>
                <w:sz w:val="24"/>
              </w:rPr>
            </w:pPr>
            <w:r w:rsidRPr="004976A5">
              <w:rPr>
                <w:rFonts w:asciiTheme="minorHAnsi" w:hAnsiTheme="minorHAnsi" w:cstheme="minorHAnsi"/>
                <w:sz w:val="24"/>
              </w:rPr>
              <w:t>Increase in</w:t>
            </w:r>
            <w:r w:rsidR="00F574C8">
              <w:rPr>
                <w:rFonts w:asciiTheme="minorHAnsi" w:hAnsiTheme="minorHAnsi" w:cstheme="minorHAnsi"/>
                <w:sz w:val="24"/>
              </w:rPr>
              <w:t xml:space="preserve"> </w:t>
            </w:r>
            <w:r w:rsidRPr="004976A5">
              <w:rPr>
                <w:rFonts w:asciiTheme="minorHAnsi" w:hAnsiTheme="minorHAnsi" w:cstheme="minorHAnsi"/>
                <w:sz w:val="24"/>
              </w:rPr>
              <w:t xml:space="preserve">pupils attending </w:t>
            </w:r>
            <w:r w:rsidR="00F574C8">
              <w:rPr>
                <w:rFonts w:asciiTheme="minorHAnsi" w:hAnsiTheme="minorHAnsi" w:cstheme="minorHAnsi"/>
                <w:sz w:val="24"/>
              </w:rPr>
              <w:t>the Phoenix Handball club.</w:t>
            </w:r>
            <w:r w:rsidR="00496EB2">
              <w:rPr>
                <w:rFonts w:asciiTheme="minorHAnsi" w:hAnsiTheme="minorHAnsi" w:cstheme="minorHAnsi"/>
                <w:sz w:val="24"/>
              </w:rPr>
              <w:t xml:space="preserve"> At the moment we have 17 children from KS2 but hopefully, this will increase next year.</w:t>
            </w:r>
          </w:p>
          <w:p w14:paraId="41163254" w14:textId="77777777" w:rsidR="00074E08" w:rsidRDefault="00074E08" w:rsidP="00762995">
            <w:pPr>
              <w:pStyle w:val="TableParagraph"/>
              <w:ind w:left="0"/>
              <w:rPr>
                <w:rFonts w:ascii="Times New Roman"/>
                <w:sz w:val="24"/>
              </w:rPr>
            </w:pPr>
          </w:p>
          <w:p w14:paraId="0283A6F0" w14:textId="77777777" w:rsidR="00074E08" w:rsidRDefault="00074E08" w:rsidP="00762995">
            <w:pPr>
              <w:pStyle w:val="TableParagraph"/>
              <w:ind w:left="0"/>
              <w:rPr>
                <w:rFonts w:ascii="Times New Roman"/>
                <w:sz w:val="24"/>
              </w:rPr>
            </w:pPr>
          </w:p>
          <w:p w14:paraId="387754E4" w14:textId="77777777" w:rsidR="00074E08" w:rsidRDefault="00074E08" w:rsidP="00762995">
            <w:pPr>
              <w:pStyle w:val="TableParagraph"/>
              <w:ind w:left="0"/>
              <w:rPr>
                <w:rFonts w:ascii="Times New Roman"/>
                <w:sz w:val="24"/>
              </w:rPr>
            </w:pPr>
          </w:p>
          <w:p w14:paraId="110C13D9" w14:textId="77777777" w:rsidR="00074E08" w:rsidRDefault="00074E08" w:rsidP="00762995">
            <w:pPr>
              <w:pStyle w:val="TableParagraph"/>
              <w:ind w:left="0"/>
              <w:rPr>
                <w:rFonts w:ascii="Times New Roman"/>
                <w:sz w:val="24"/>
              </w:rPr>
            </w:pPr>
          </w:p>
          <w:p w14:paraId="2A9CE845" w14:textId="77777777" w:rsidR="00074E08" w:rsidRDefault="00074E08" w:rsidP="00762995">
            <w:pPr>
              <w:pStyle w:val="TableParagraph"/>
              <w:ind w:left="0"/>
              <w:rPr>
                <w:rFonts w:ascii="Times New Roman"/>
                <w:sz w:val="24"/>
              </w:rPr>
            </w:pPr>
          </w:p>
          <w:p w14:paraId="44D21502" w14:textId="77777777" w:rsidR="00074E08" w:rsidRDefault="00074E08" w:rsidP="00762995">
            <w:pPr>
              <w:pStyle w:val="TableParagraph"/>
              <w:ind w:left="0"/>
              <w:rPr>
                <w:rFonts w:ascii="Times New Roman"/>
                <w:sz w:val="24"/>
              </w:rPr>
            </w:pPr>
          </w:p>
          <w:p w14:paraId="32793AE6" w14:textId="77777777" w:rsidR="00074E08" w:rsidRDefault="00074E08" w:rsidP="00762995">
            <w:pPr>
              <w:pStyle w:val="TableParagraph"/>
              <w:ind w:left="0"/>
              <w:rPr>
                <w:rFonts w:ascii="Times New Roman"/>
                <w:sz w:val="24"/>
              </w:rPr>
            </w:pPr>
          </w:p>
          <w:p w14:paraId="649E560A" w14:textId="77777777" w:rsidR="00074E08" w:rsidRDefault="00074E08" w:rsidP="00762995">
            <w:pPr>
              <w:pStyle w:val="TableParagraph"/>
              <w:ind w:left="0"/>
              <w:rPr>
                <w:rFonts w:ascii="Times New Roman"/>
                <w:sz w:val="24"/>
              </w:rPr>
            </w:pPr>
          </w:p>
          <w:p w14:paraId="22DEB1A9" w14:textId="77777777" w:rsidR="00074E08" w:rsidRDefault="00074E08" w:rsidP="00762995">
            <w:pPr>
              <w:pStyle w:val="TableParagraph"/>
              <w:ind w:left="0"/>
              <w:rPr>
                <w:rFonts w:ascii="Times New Roman"/>
                <w:sz w:val="24"/>
              </w:rPr>
            </w:pPr>
          </w:p>
          <w:p w14:paraId="7ABAE661" w14:textId="77777777" w:rsidR="00074E08" w:rsidRDefault="00074E08" w:rsidP="00762995">
            <w:pPr>
              <w:pStyle w:val="TableParagraph"/>
              <w:ind w:left="0"/>
              <w:rPr>
                <w:rFonts w:ascii="Times New Roman"/>
                <w:sz w:val="24"/>
              </w:rPr>
            </w:pPr>
          </w:p>
          <w:p w14:paraId="7D689723" w14:textId="77777777" w:rsidR="00074E08" w:rsidRDefault="00074E08" w:rsidP="00762995">
            <w:pPr>
              <w:pStyle w:val="TableParagraph"/>
              <w:ind w:left="0"/>
              <w:rPr>
                <w:rFonts w:ascii="Times New Roman"/>
                <w:sz w:val="24"/>
              </w:rPr>
            </w:pPr>
          </w:p>
          <w:p w14:paraId="7F5E89F1" w14:textId="77777777" w:rsidR="00074E08" w:rsidRDefault="00074E08" w:rsidP="00762995">
            <w:pPr>
              <w:pStyle w:val="TableParagraph"/>
              <w:ind w:left="0"/>
              <w:rPr>
                <w:rFonts w:ascii="Times New Roman"/>
                <w:sz w:val="24"/>
              </w:rPr>
            </w:pPr>
          </w:p>
          <w:p w14:paraId="464C9EDD" w14:textId="77777777" w:rsidR="00074E08" w:rsidRDefault="00074E08" w:rsidP="00762995">
            <w:pPr>
              <w:pStyle w:val="TableParagraph"/>
              <w:ind w:left="0"/>
              <w:rPr>
                <w:rFonts w:ascii="Times New Roman"/>
                <w:sz w:val="24"/>
              </w:rPr>
            </w:pPr>
          </w:p>
          <w:p w14:paraId="7093F81E" w14:textId="77777777" w:rsidR="00074E08" w:rsidRDefault="00074E08" w:rsidP="00762995">
            <w:pPr>
              <w:pStyle w:val="TableParagraph"/>
              <w:ind w:left="0"/>
              <w:rPr>
                <w:rFonts w:ascii="Times New Roman"/>
                <w:sz w:val="24"/>
              </w:rPr>
            </w:pPr>
          </w:p>
          <w:p w14:paraId="2F6CA195" w14:textId="77777777" w:rsidR="00074E08" w:rsidRDefault="00074E08" w:rsidP="00762995">
            <w:pPr>
              <w:pStyle w:val="TableParagraph"/>
              <w:ind w:left="0"/>
              <w:rPr>
                <w:rFonts w:ascii="Times New Roman"/>
                <w:sz w:val="24"/>
              </w:rPr>
            </w:pPr>
          </w:p>
          <w:p w14:paraId="3A706490" w14:textId="77777777" w:rsidR="00074E08" w:rsidRDefault="00074E08" w:rsidP="00762995">
            <w:pPr>
              <w:pStyle w:val="TableParagraph"/>
              <w:ind w:left="0"/>
              <w:rPr>
                <w:rFonts w:ascii="Times New Roman"/>
                <w:sz w:val="24"/>
              </w:rPr>
            </w:pPr>
          </w:p>
          <w:p w14:paraId="58D7548E" w14:textId="7257B706" w:rsidR="00074E08" w:rsidRPr="00435B50" w:rsidRDefault="00435B50" w:rsidP="00762995">
            <w:pPr>
              <w:pStyle w:val="TableParagraph"/>
              <w:ind w:left="0"/>
              <w:rPr>
                <w:rFonts w:asciiTheme="minorHAnsi" w:hAnsiTheme="minorHAnsi" w:cstheme="minorHAnsi"/>
                <w:sz w:val="24"/>
                <w:szCs w:val="24"/>
              </w:rPr>
            </w:pPr>
            <w:r w:rsidRPr="00435B50">
              <w:rPr>
                <w:rFonts w:asciiTheme="minorHAnsi" w:hAnsiTheme="minorHAnsi" w:cstheme="minorHAnsi"/>
                <w:sz w:val="24"/>
                <w:szCs w:val="24"/>
              </w:rPr>
              <w:t xml:space="preserve">Evidence that ALL children in our school are given the same </w:t>
            </w:r>
            <w:proofErr w:type="spellStart"/>
            <w:r w:rsidRPr="00435B50">
              <w:rPr>
                <w:rFonts w:asciiTheme="minorHAnsi" w:hAnsiTheme="minorHAnsi" w:cstheme="minorHAnsi"/>
                <w:sz w:val="24"/>
                <w:szCs w:val="24"/>
              </w:rPr>
              <w:t>opportunites</w:t>
            </w:r>
            <w:proofErr w:type="spellEnd"/>
            <w:r w:rsidRPr="00435B50">
              <w:rPr>
                <w:rFonts w:asciiTheme="minorHAnsi" w:hAnsiTheme="minorHAnsi" w:cstheme="minorHAnsi"/>
                <w:sz w:val="24"/>
                <w:szCs w:val="24"/>
              </w:rPr>
              <w:t xml:space="preserve"> in PE.</w:t>
            </w:r>
          </w:p>
        </w:tc>
        <w:tc>
          <w:tcPr>
            <w:tcW w:w="3076" w:type="dxa"/>
          </w:tcPr>
          <w:p w14:paraId="57D3C20C" w14:textId="407D865D" w:rsidR="00762995" w:rsidRDefault="007F4187" w:rsidP="00762995">
            <w:pPr>
              <w:pStyle w:val="TableParagraph"/>
              <w:ind w:left="137"/>
              <w:rPr>
                <w:rFonts w:ascii="Times New Roman"/>
                <w:sz w:val="24"/>
              </w:rPr>
            </w:pPr>
            <w:r w:rsidRPr="004976A5">
              <w:rPr>
                <w:rFonts w:asciiTheme="minorHAnsi" w:hAnsiTheme="minorHAnsi" w:cstheme="minorHAnsi"/>
                <w:sz w:val="24"/>
              </w:rPr>
              <w:lastRenderedPageBreak/>
              <w:t xml:space="preserve">Complete </w:t>
            </w:r>
            <w:r>
              <w:rPr>
                <w:rFonts w:asciiTheme="minorHAnsi" w:hAnsiTheme="minorHAnsi" w:cstheme="minorHAnsi"/>
                <w:sz w:val="24"/>
              </w:rPr>
              <w:t>pupil</w:t>
            </w:r>
            <w:r w:rsidR="00762995" w:rsidRPr="004976A5">
              <w:rPr>
                <w:rFonts w:asciiTheme="minorHAnsi" w:hAnsiTheme="minorHAnsi" w:cstheme="minorHAnsi"/>
                <w:sz w:val="24"/>
              </w:rPr>
              <w:t xml:space="preserve"> </w:t>
            </w:r>
            <w:r w:rsidR="004603DD" w:rsidRPr="004976A5">
              <w:rPr>
                <w:rFonts w:asciiTheme="minorHAnsi" w:hAnsiTheme="minorHAnsi" w:cstheme="minorHAnsi"/>
                <w:sz w:val="24"/>
              </w:rPr>
              <w:t>survey</w:t>
            </w:r>
            <w:r w:rsidR="00762995" w:rsidRPr="004976A5">
              <w:rPr>
                <w:rFonts w:asciiTheme="minorHAnsi" w:hAnsiTheme="minorHAnsi" w:cstheme="minorHAnsi"/>
                <w:sz w:val="24"/>
              </w:rPr>
              <w:t xml:space="preserve"> to allow student voice to influence our extra-curricular sports </w:t>
            </w:r>
            <w:proofErr w:type="spellStart"/>
            <w:r w:rsidR="00762995" w:rsidRPr="004976A5">
              <w:rPr>
                <w:rFonts w:asciiTheme="minorHAnsi" w:hAnsiTheme="minorHAnsi" w:cstheme="minorHAnsi"/>
                <w:sz w:val="24"/>
              </w:rPr>
              <w:t>programme</w:t>
            </w:r>
            <w:proofErr w:type="spellEnd"/>
            <w:r w:rsidR="00762995" w:rsidRPr="004976A5">
              <w:rPr>
                <w:rFonts w:asciiTheme="minorHAnsi" w:hAnsiTheme="minorHAnsi" w:cstheme="minorHAnsi"/>
                <w:sz w:val="24"/>
              </w:rPr>
              <w:t>.</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E62593">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 xml:space="preserve">Your school focus should be clear on what you want the pupils to know and be able to do. What do they need to learn and to consolidate through </w:t>
            </w:r>
            <w:proofErr w:type="gramStart"/>
            <w:r w:rsidRPr="008D5B1E">
              <w:rPr>
                <w:sz w:val="24"/>
              </w:rPr>
              <w:t>practice:</w:t>
            </w:r>
            <w:proofErr w:type="gramEnd"/>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8D5B1E" w14:paraId="569D3F74" w14:textId="77777777">
        <w:trPr>
          <w:trHeight w:val="2134"/>
        </w:trPr>
        <w:tc>
          <w:tcPr>
            <w:tcW w:w="3758" w:type="dxa"/>
          </w:tcPr>
          <w:p w14:paraId="0845949A" w14:textId="77777777" w:rsidR="002C7B6E" w:rsidRDefault="002C7B6E" w:rsidP="002C7B6E">
            <w:pPr>
              <w:pStyle w:val="TableParagraph"/>
              <w:rPr>
                <w:rFonts w:asciiTheme="minorHAnsi" w:hAnsiTheme="minorHAnsi"/>
                <w:sz w:val="24"/>
              </w:rPr>
            </w:pPr>
            <w:r w:rsidRPr="003A56A5">
              <w:rPr>
                <w:rFonts w:asciiTheme="minorHAnsi" w:hAnsiTheme="minorHAnsi"/>
                <w:sz w:val="24"/>
              </w:rPr>
              <w:t xml:space="preserve">Provide opportunities for all children to challenge themselves through both intra and inter school sport where the children's motivation, competence and confidence are at the </w:t>
            </w:r>
            <w:proofErr w:type="spellStart"/>
            <w:r w:rsidRPr="003A56A5">
              <w:rPr>
                <w:rFonts w:asciiTheme="minorHAnsi" w:hAnsiTheme="minorHAnsi"/>
                <w:sz w:val="24"/>
              </w:rPr>
              <w:t>centre</w:t>
            </w:r>
            <w:proofErr w:type="spellEnd"/>
            <w:r w:rsidRPr="003A56A5">
              <w:rPr>
                <w:rFonts w:asciiTheme="minorHAnsi" w:hAnsiTheme="minorHAnsi"/>
                <w:sz w:val="24"/>
              </w:rPr>
              <w:t xml:space="preserve"> of the competition and the focus is on the process rather than the outcome.  </w:t>
            </w:r>
          </w:p>
          <w:p w14:paraId="706280A1" w14:textId="77777777" w:rsidR="002C7B6E" w:rsidRPr="003A56A5" w:rsidRDefault="002C7B6E" w:rsidP="002C7B6E">
            <w:pPr>
              <w:pStyle w:val="TableParagraph"/>
              <w:rPr>
                <w:rFonts w:asciiTheme="minorHAnsi" w:hAnsiTheme="minorHAnsi"/>
                <w:sz w:val="24"/>
              </w:rPr>
            </w:pPr>
          </w:p>
          <w:p w14:paraId="0DED9288" w14:textId="77777777" w:rsidR="002C7B6E" w:rsidRPr="003A56A5" w:rsidRDefault="002C7B6E" w:rsidP="002C7B6E">
            <w:pPr>
              <w:pStyle w:val="TableParagraph"/>
              <w:rPr>
                <w:rFonts w:asciiTheme="minorHAnsi" w:hAnsiTheme="minorHAnsi"/>
                <w:sz w:val="24"/>
              </w:rPr>
            </w:pPr>
            <w:r w:rsidRPr="003A56A5">
              <w:rPr>
                <w:rFonts w:asciiTheme="minorHAnsi" w:hAnsiTheme="minorHAnsi"/>
                <w:sz w:val="24"/>
              </w:rPr>
              <w:t>Increased participation in School Games competitions.</w:t>
            </w:r>
          </w:p>
          <w:p w14:paraId="6E1B3090" w14:textId="77777777" w:rsidR="002C7B6E" w:rsidRDefault="002C7B6E" w:rsidP="002C7B6E">
            <w:pPr>
              <w:pStyle w:val="TableParagraph"/>
              <w:rPr>
                <w:rFonts w:asciiTheme="minorHAnsi" w:hAnsiTheme="minorHAnsi"/>
                <w:sz w:val="24"/>
              </w:rPr>
            </w:pPr>
          </w:p>
          <w:p w14:paraId="2422F741" w14:textId="77777777" w:rsidR="002C7B6E" w:rsidRDefault="002C7B6E" w:rsidP="002C7B6E">
            <w:pPr>
              <w:pStyle w:val="TableParagraph"/>
              <w:rPr>
                <w:rFonts w:asciiTheme="minorHAnsi" w:hAnsiTheme="minorHAnsi"/>
                <w:sz w:val="24"/>
              </w:rPr>
            </w:pPr>
            <w:r w:rsidRPr="003A56A5">
              <w:rPr>
                <w:rFonts w:asciiTheme="minorHAnsi" w:hAnsiTheme="minorHAnsi"/>
                <w:sz w:val="24"/>
              </w:rPr>
              <w:t>Providing opportunities for children with SEND, the least active and the least confident to attend competitions and events.</w:t>
            </w:r>
          </w:p>
          <w:p w14:paraId="6C7444AA" w14:textId="77777777" w:rsidR="002C7B6E" w:rsidRDefault="002C7B6E" w:rsidP="002C7B6E">
            <w:pPr>
              <w:pStyle w:val="TableParagraph"/>
              <w:rPr>
                <w:rFonts w:asciiTheme="minorHAnsi" w:hAnsiTheme="minorHAnsi"/>
                <w:sz w:val="24"/>
              </w:rPr>
            </w:pPr>
          </w:p>
          <w:p w14:paraId="18F37B3C" w14:textId="437B159C" w:rsidR="008D5B1E" w:rsidRDefault="002C7B6E" w:rsidP="002C7B6E">
            <w:pPr>
              <w:pStyle w:val="TableParagraph"/>
              <w:ind w:left="95"/>
              <w:rPr>
                <w:rFonts w:ascii="Times New Roman"/>
              </w:rPr>
            </w:pPr>
            <w:r w:rsidRPr="003A56A5">
              <w:rPr>
                <w:rFonts w:asciiTheme="minorHAnsi" w:hAnsiTheme="minorHAnsi"/>
                <w:sz w:val="24"/>
              </w:rPr>
              <w:t>Select children who we feel would benefit most from the opportunities available in the Christchurch Partnership events calendar.</w:t>
            </w:r>
          </w:p>
        </w:tc>
        <w:tc>
          <w:tcPr>
            <w:tcW w:w="3458" w:type="dxa"/>
          </w:tcPr>
          <w:p w14:paraId="28FBE7B3" w14:textId="5644B874" w:rsidR="002C7B6E" w:rsidRDefault="002C7B6E" w:rsidP="002C7B6E">
            <w:pPr>
              <w:pStyle w:val="TableParagraph"/>
              <w:rPr>
                <w:rFonts w:asciiTheme="minorHAnsi" w:hAnsiTheme="minorHAnsi"/>
                <w:sz w:val="24"/>
              </w:rPr>
            </w:pPr>
            <w:r w:rsidRPr="003A56A5">
              <w:rPr>
                <w:rFonts w:asciiTheme="minorHAnsi" w:hAnsiTheme="minorHAnsi"/>
                <w:sz w:val="24"/>
              </w:rPr>
              <w:lastRenderedPageBreak/>
              <w:t xml:space="preserve">Engage with </w:t>
            </w:r>
            <w:r>
              <w:rPr>
                <w:rFonts w:asciiTheme="minorHAnsi" w:hAnsiTheme="minorHAnsi"/>
                <w:sz w:val="24"/>
              </w:rPr>
              <w:t xml:space="preserve">School Games </w:t>
            </w:r>
            <w:proofErr w:type="spellStart"/>
            <w:r>
              <w:rPr>
                <w:rFonts w:asciiTheme="minorHAnsi" w:hAnsiTheme="minorHAnsi"/>
                <w:sz w:val="24"/>
              </w:rPr>
              <w:t>Organiser</w:t>
            </w:r>
            <w:proofErr w:type="spellEnd"/>
            <w:r w:rsidRPr="003A56A5">
              <w:rPr>
                <w:rFonts w:asciiTheme="minorHAnsi" w:hAnsiTheme="minorHAnsi"/>
                <w:sz w:val="24"/>
              </w:rPr>
              <w:t xml:space="preserve"> and attend competitions run by the Christchurch School Sport Partnership.</w:t>
            </w:r>
          </w:p>
          <w:p w14:paraId="256517A7" w14:textId="32492F85" w:rsidR="00F574C8" w:rsidRPr="003A56A5" w:rsidRDefault="00F574C8" w:rsidP="002C7B6E">
            <w:pPr>
              <w:pStyle w:val="TableParagraph"/>
              <w:rPr>
                <w:rFonts w:asciiTheme="minorHAnsi" w:hAnsiTheme="minorHAnsi"/>
                <w:sz w:val="24"/>
              </w:rPr>
            </w:pPr>
            <w:r>
              <w:rPr>
                <w:rFonts w:asciiTheme="minorHAnsi" w:hAnsiTheme="minorHAnsi" w:cstheme="minorHAnsi"/>
                <w:i/>
                <w:sz w:val="24"/>
                <w:szCs w:val="24"/>
              </w:rPr>
              <w:t>3</w:t>
            </w:r>
            <w:r w:rsidRPr="00C14C7A">
              <w:rPr>
                <w:rFonts w:asciiTheme="minorHAnsi" w:hAnsiTheme="minorHAnsi" w:cstheme="minorHAnsi"/>
                <w:i/>
                <w:sz w:val="24"/>
                <w:szCs w:val="24"/>
              </w:rPr>
              <w:t xml:space="preserve"> x Dare to Believe festivals (</w:t>
            </w:r>
            <w:r>
              <w:rPr>
                <w:rFonts w:asciiTheme="minorHAnsi" w:hAnsiTheme="minorHAnsi" w:cstheme="minorHAnsi"/>
                <w:i/>
                <w:sz w:val="24"/>
                <w:szCs w:val="24"/>
              </w:rPr>
              <w:t>3</w:t>
            </w:r>
            <w:r w:rsidRPr="00C14C7A">
              <w:rPr>
                <w:rFonts w:asciiTheme="minorHAnsi" w:hAnsiTheme="minorHAnsi" w:cstheme="minorHAnsi"/>
                <w:i/>
                <w:sz w:val="24"/>
                <w:szCs w:val="24"/>
              </w:rPr>
              <w:t>0 children), sports leader training (</w:t>
            </w:r>
            <w:r>
              <w:rPr>
                <w:rFonts w:asciiTheme="minorHAnsi" w:hAnsiTheme="minorHAnsi" w:cstheme="minorHAnsi"/>
                <w:i/>
                <w:sz w:val="24"/>
                <w:szCs w:val="24"/>
              </w:rPr>
              <w:t>40</w:t>
            </w:r>
            <w:r w:rsidRPr="00C14C7A">
              <w:rPr>
                <w:rFonts w:asciiTheme="minorHAnsi" w:hAnsiTheme="minorHAnsi" w:cstheme="minorHAnsi"/>
                <w:i/>
                <w:sz w:val="24"/>
                <w:szCs w:val="24"/>
              </w:rPr>
              <w:t xml:space="preserve"> children), 2 x outdoor education challenge days at Moors Valley Country Park (1</w:t>
            </w:r>
            <w:r>
              <w:rPr>
                <w:rFonts w:asciiTheme="minorHAnsi" w:hAnsiTheme="minorHAnsi" w:cstheme="minorHAnsi"/>
                <w:i/>
                <w:sz w:val="24"/>
                <w:szCs w:val="24"/>
              </w:rPr>
              <w:t>2</w:t>
            </w:r>
            <w:r w:rsidRPr="00C14C7A">
              <w:rPr>
                <w:rFonts w:asciiTheme="minorHAnsi" w:hAnsiTheme="minorHAnsi" w:cstheme="minorHAnsi"/>
                <w:i/>
                <w:sz w:val="24"/>
                <w:szCs w:val="24"/>
              </w:rPr>
              <w:t xml:space="preserve"> children), 2 x Netball tournaments </w:t>
            </w:r>
            <w:r w:rsidRPr="00C14C7A">
              <w:rPr>
                <w:rFonts w:asciiTheme="minorHAnsi" w:hAnsiTheme="minorHAnsi" w:cstheme="minorHAnsi"/>
                <w:i/>
                <w:sz w:val="24"/>
                <w:szCs w:val="24"/>
              </w:rPr>
              <w:lastRenderedPageBreak/>
              <w:t>(</w:t>
            </w:r>
            <w:r>
              <w:rPr>
                <w:rFonts w:asciiTheme="minorHAnsi" w:hAnsiTheme="minorHAnsi" w:cstheme="minorHAnsi"/>
                <w:i/>
                <w:sz w:val="24"/>
                <w:szCs w:val="24"/>
              </w:rPr>
              <w:t>2</w:t>
            </w:r>
            <w:r w:rsidRPr="00C14C7A">
              <w:rPr>
                <w:rFonts w:asciiTheme="minorHAnsi" w:hAnsiTheme="minorHAnsi" w:cstheme="minorHAnsi"/>
                <w:i/>
                <w:sz w:val="24"/>
                <w:szCs w:val="24"/>
              </w:rPr>
              <w:t>8 children),</w:t>
            </w:r>
            <w:r>
              <w:rPr>
                <w:rFonts w:asciiTheme="minorHAnsi" w:hAnsiTheme="minorHAnsi" w:cstheme="minorHAnsi"/>
                <w:i/>
                <w:sz w:val="24"/>
                <w:szCs w:val="24"/>
              </w:rPr>
              <w:t xml:space="preserve"> Girls football (9 children) 3x Handball (30 children} Common wealth Games (10 children) Multi skills (10 children) Cricket (10 children) Can do festival (8 children) Tri golf (10 children) Step into sport (10 children)</w:t>
            </w:r>
          </w:p>
          <w:p w14:paraId="62F49983" w14:textId="77777777" w:rsidR="002C7B6E" w:rsidRDefault="002C7B6E" w:rsidP="002C7B6E">
            <w:pPr>
              <w:pStyle w:val="TableParagraph"/>
              <w:rPr>
                <w:rFonts w:asciiTheme="minorHAnsi" w:hAnsiTheme="minorHAnsi"/>
                <w:sz w:val="24"/>
              </w:rPr>
            </w:pPr>
          </w:p>
          <w:p w14:paraId="5CB22E79" w14:textId="77777777" w:rsidR="002C7B6E" w:rsidRPr="003A56A5" w:rsidRDefault="002C7B6E" w:rsidP="002C7B6E">
            <w:pPr>
              <w:pStyle w:val="TableParagraph"/>
              <w:rPr>
                <w:rFonts w:asciiTheme="minorHAnsi" w:hAnsiTheme="minorHAnsi"/>
                <w:sz w:val="24"/>
              </w:rPr>
            </w:pPr>
            <w:r w:rsidRPr="003A56A5">
              <w:rPr>
                <w:rFonts w:asciiTheme="minorHAnsi" w:hAnsiTheme="minorHAnsi"/>
                <w:sz w:val="24"/>
              </w:rPr>
              <w:t xml:space="preserve">Engage more staff/parents/volunteers and young leaders to support attendance at competitions. </w:t>
            </w:r>
          </w:p>
          <w:p w14:paraId="3AADC9C6" w14:textId="77777777" w:rsidR="002C7B6E" w:rsidRDefault="002C7B6E" w:rsidP="002C7B6E">
            <w:pPr>
              <w:pStyle w:val="TableParagraph"/>
              <w:rPr>
                <w:rFonts w:asciiTheme="minorHAnsi" w:hAnsiTheme="minorHAnsi"/>
                <w:sz w:val="24"/>
              </w:rPr>
            </w:pPr>
          </w:p>
          <w:p w14:paraId="38228766" w14:textId="77777777" w:rsidR="002C7B6E" w:rsidRDefault="002C7B6E" w:rsidP="002C7B6E">
            <w:pPr>
              <w:pStyle w:val="TableParagraph"/>
              <w:rPr>
                <w:rFonts w:asciiTheme="minorHAnsi" w:hAnsiTheme="minorHAnsi"/>
                <w:sz w:val="24"/>
              </w:rPr>
            </w:pPr>
            <w:r w:rsidRPr="003A56A5">
              <w:rPr>
                <w:rFonts w:asciiTheme="minorHAnsi" w:hAnsiTheme="minorHAnsi"/>
                <w:sz w:val="24"/>
              </w:rPr>
              <w:t>Use external coaches to run competitions to increase pupils’ participation.</w:t>
            </w:r>
          </w:p>
          <w:p w14:paraId="1FB11F0F" w14:textId="77777777" w:rsidR="002C7B6E" w:rsidRDefault="002C7B6E" w:rsidP="002C7B6E">
            <w:pPr>
              <w:pStyle w:val="TableParagraph"/>
              <w:rPr>
                <w:rFonts w:asciiTheme="minorHAnsi" w:hAnsiTheme="minorHAnsi"/>
                <w:sz w:val="24"/>
              </w:rPr>
            </w:pPr>
          </w:p>
          <w:p w14:paraId="4FCB71A8" w14:textId="2E78B093" w:rsidR="008D5B1E" w:rsidRDefault="008D5B1E" w:rsidP="002C7B6E">
            <w:pPr>
              <w:pStyle w:val="TableParagraph"/>
              <w:ind w:left="31"/>
              <w:rPr>
                <w:rFonts w:ascii="Times New Roman"/>
              </w:rPr>
            </w:pPr>
          </w:p>
        </w:tc>
        <w:tc>
          <w:tcPr>
            <w:tcW w:w="1663" w:type="dxa"/>
          </w:tcPr>
          <w:p w14:paraId="55EB4683" w14:textId="753D1657" w:rsidR="004603DD" w:rsidRPr="0090574A" w:rsidRDefault="004603DD" w:rsidP="004603DD">
            <w:pPr>
              <w:pStyle w:val="TableParagraph"/>
              <w:spacing w:before="160"/>
              <w:ind w:left="34"/>
              <w:rPr>
                <w:sz w:val="24"/>
                <w:highlight w:val="yellow"/>
              </w:rPr>
            </w:pPr>
            <w:r w:rsidRPr="0090574A">
              <w:rPr>
                <w:sz w:val="24"/>
                <w:highlight w:val="yellow"/>
              </w:rPr>
              <w:lastRenderedPageBreak/>
              <w:t>Christchurch Sports Partnership</w:t>
            </w:r>
          </w:p>
          <w:p w14:paraId="3DFCF98A" w14:textId="77777777" w:rsidR="004603DD" w:rsidRDefault="004603DD" w:rsidP="004603DD">
            <w:pPr>
              <w:pStyle w:val="TableParagraph"/>
              <w:spacing w:before="160"/>
              <w:ind w:left="34"/>
              <w:rPr>
                <w:sz w:val="24"/>
              </w:rPr>
            </w:pPr>
            <w:r w:rsidRPr="0090574A">
              <w:rPr>
                <w:sz w:val="24"/>
                <w:highlight w:val="yellow"/>
              </w:rPr>
              <w:t>£2,500</w:t>
            </w:r>
          </w:p>
          <w:p w14:paraId="4AD41119" w14:textId="77777777" w:rsidR="008D5B1E" w:rsidRDefault="008D5B1E" w:rsidP="008D5B1E">
            <w:pPr>
              <w:pStyle w:val="TableParagraph"/>
              <w:spacing w:before="158"/>
              <w:ind w:left="67"/>
              <w:rPr>
                <w:sz w:val="24"/>
              </w:rPr>
            </w:pPr>
          </w:p>
        </w:tc>
        <w:tc>
          <w:tcPr>
            <w:tcW w:w="3423" w:type="dxa"/>
          </w:tcPr>
          <w:p w14:paraId="7854F7AC" w14:textId="77777777" w:rsidR="002C7B6E" w:rsidRDefault="002C7B6E" w:rsidP="00891A0D">
            <w:pPr>
              <w:pStyle w:val="TableParagraph"/>
              <w:ind w:left="0"/>
              <w:rPr>
                <w:rFonts w:asciiTheme="minorHAnsi" w:hAnsiTheme="minorHAnsi"/>
                <w:sz w:val="24"/>
              </w:rPr>
            </w:pPr>
            <w:r w:rsidRPr="003A56A5">
              <w:rPr>
                <w:rFonts w:asciiTheme="minorHAnsi" w:hAnsiTheme="minorHAnsi"/>
                <w:sz w:val="24"/>
              </w:rPr>
              <w:t>Use external coaches to run competitions to increase pupils’ participation.</w:t>
            </w:r>
          </w:p>
          <w:p w14:paraId="6EAE7459" w14:textId="77777777" w:rsidR="002C7B6E" w:rsidRDefault="002C7B6E" w:rsidP="002C7B6E">
            <w:pPr>
              <w:pStyle w:val="TableParagraph"/>
              <w:rPr>
                <w:rFonts w:asciiTheme="minorHAnsi" w:hAnsiTheme="minorHAnsi"/>
                <w:sz w:val="24"/>
              </w:rPr>
            </w:pPr>
          </w:p>
          <w:p w14:paraId="44A0C878" w14:textId="22E10B3C" w:rsidR="008D5B1E" w:rsidRDefault="008D5B1E" w:rsidP="002C7B6E">
            <w:pPr>
              <w:pStyle w:val="TableParagraph"/>
              <w:ind w:left="15"/>
              <w:rPr>
                <w:rFonts w:ascii="Times New Roman"/>
              </w:rPr>
            </w:pPr>
          </w:p>
        </w:tc>
        <w:tc>
          <w:tcPr>
            <w:tcW w:w="3076" w:type="dxa"/>
          </w:tcPr>
          <w:p w14:paraId="6D80B094" w14:textId="4243F497" w:rsidR="002C7B6E" w:rsidRDefault="002C7B6E" w:rsidP="002C7B6E">
            <w:pPr>
              <w:pStyle w:val="TableParagraph"/>
              <w:rPr>
                <w:rFonts w:asciiTheme="minorHAnsi" w:hAnsiTheme="minorHAnsi"/>
                <w:sz w:val="24"/>
              </w:rPr>
            </w:pPr>
            <w:r w:rsidRPr="003A56A5">
              <w:rPr>
                <w:rFonts w:asciiTheme="minorHAnsi" w:hAnsiTheme="minorHAnsi"/>
                <w:sz w:val="24"/>
              </w:rPr>
              <w:t xml:space="preserve">Review attendance data and identify children for appropriate opportunities. </w:t>
            </w:r>
          </w:p>
          <w:p w14:paraId="440B207E" w14:textId="79EA613B" w:rsidR="00891A0D" w:rsidRDefault="00891A0D" w:rsidP="002C7B6E">
            <w:pPr>
              <w:pStyle w:val="TableParagraph"/>
              <w:rPr>
                <w:rFonts w:asciiTheme="minorHAnsi" w:hAnsiTheme="minorHAnsi"/>
                <w:sz w:val="24"/>
              </w:rPr>
            </w:pPr>
          </w:p>
          <w:p w14:paraId="4E3D6A04" w14:textId="77777777" w:rsidR="00891A0D" w:rsidRPr="003A56A5" w:rsidRDefault="00891A0D" w:rsidP="00891A0D">
            <w:pPr>
              <w:pStyle w:val="TableParagraph"/>
              <w:rPr>
                <w:rFonts w:asciiTheme="minorHAnsi" w:hAnsiTheme="minorHAnsi"/>
                <w:sz w:val="24"/>
              </w:rPr>
            </w:pPr>
            <w:r w:rsidRPr="003A56A5">
              <w:rPr>
                <w:rFonts w:asciiTheme="minorHAnsi" w:hAnsiTheme="minorHAnsi"/>
                <w:sz w:val="24"/>
              </w:rPr>
              <w:t xml:space="preserve">Engage more staff/parents/volunteers and young leaders to support attendance at competitions. </w:t>
            </w:r>
          </w:p>
          <w:p w14:paraId="2FA0FE02" w14:textId="77777777" w:rsidR="00891A0D" w:rsidRDefault="00891A0D" w:rsidP="002C7B6E">
            <w:pPr>
              <w:pStyle w:val="TableParagraph"/>
              <w:rPr>
                <w:rFonts w:asciiTheme="minorHAnsi" w:hAnsiTheme="minorHAnsi"/>
                <w:sz w:val="24"/>
              </w:rPr>
            </w:pPr>
          </w:p>
          <w:p w14:paraId="7D031B6B" w14:textId="77777777" w:rsidR="002C7B6E" w:rsidRDefault="002C7B6E" w:rsidP="002C7B6E">
            <w:pPr>
              <w:pStyle w:val="TableParagraph"/>
              <w:rPr>
                <w:rFonts w:asciiTheme="minorHAnsi" w:hAnsiTheme="minorHAnsi"/>
                <w:sz w:val="24"/>
              </w:rPr>
            </w:pPr>
          </w:p>
          <w:p w14:paraId="7B3FC93C" w14:textId="77777777" w:rsidR="002C7B6E" w:rsidRPr="00EC5F2D" w:rsidRDefault="002C7B6E" w:rsidP="002C7B6E">
            <w:pPr>
              <w:pStyle w:val="TableParagraph"/>
              <w:rPr>
                <w:rFonts w:asciiTheme="minorHAnsi" w:hAnsiTheme="minorHAnsi"/>
                <w:sz w:val="24"/>
              </w:rPr>
            </w:pPr>
            <w:r w:rsidRPr="004976A5">
              <w:rPr>
                <w:sz w:val="24"/>
              </w:rPr>
              <w:t xml:space="preserve">Continue to monitor % of </w:t>
            </w:r>
            <w:r w:rsidRPr="004976A5">
              <w:rPr>
                <w:sz w:val="24"/>
              </w:rPr>
              <w:lastRenderedPageBreak/>
              <w:t>pupils representing school in competitive sport and allow us to identify those that have not.</w:t>
            </w:r>
          </w:p>
          <w:p w14:paraId="5917FC41" w14:textId="77777777" w:rsidR="002C7B6E" w:rsidRDefault="002C7B6E" w:rsidP="002C7B6E">
            <w:pPr>
              <w:pStyle w:val="TableParagraph"/>
              <w:ind w:left="123"/>
              <w:rPr>
                <w:sz w:val="24"/>
              </w:rPr>
            </w:pPr>
          </w:p>
          <w:p w14:paraId="67377C02" w14:textId="08353464" w:rsidR="008D5B1E" w:rsidRDefault="002C7B6E" w:rsidP="002C7B6E">
            <w:pPr>
              <w:pStyle w:val="TableParagraph"/>
              <w:ind w:left="137"/>
              <w:rPr>
                <w:rFonts w:ascii="Times New Roman"/>
              </w:rPr>
            </w:pPr>
            <w:r w:rsidRPr="003A56A5">
              <w:rPr>
                <w:rFonts w:asciiTheme="minorHAnsi" w:hAnsiTheme="minorHAnsi"/>
                <w:sz w:val="24"/>
              </w:rPr>
              <w:t>Continue to attend Christchurch Partnership half-termly meetings to help shape the offer to ensure it is appropriate for our pupils and of the highest quality.</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5C4F" w14:textId="77777777" w:rsidR="00593947" w:rsidRDefault="00593947">
      <w:r>
        <w:separator/>
      </w:r>
    </w:p>
  </w:endnote>
  <w:endnote w:type="continuationSeparator" w:id="0">
    <w:p w14:paraId="24D50640" w14:textId="77777777" w:rsidR="00593947" w:rsidRDefault="0059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05B559D" w:rsidR="000E0A50" w:rsidRDefault="00E62593">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9A7AC" w14:textId="77777777" w:rsidR="00593947" w:rsidRDefault="00593947">
      <w:r>
        <w:separator/>
      </w:r>
    </w:p>
  </w:footnote>
  <w:footnote w:type="continuationSeparator" w:id="0">
    <w:p w14:paraId="1E50DDFF" w14:textId="77777777" w:rsidR="00593947" w:rsidRDefault="0059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25125A76"/>
    <w:multiLevelType w:val="hybridMultilevel"/>
    <w:tmpl w:val="468CCE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3" w15:restartNumberingAfterBreak="0">
    <w:nsid w:val="4DBA1B95"/>
    <w:multiLevelType w:val="hybridMultilevel"/>
    <w:tmpl w:val="D08AFD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256FC"/>
    <w:rsid w:val="00074E08"/>
    <w:rsid w:val="000E0A50"/>
    <w:rsid w:val="0019030C"/>
    <w:rsid w:val="001F1727"/>
    <w:rsid w:val="00262231"/>
    <w:rsid w:val="002C7B6E"/>
    <w:rsid w:val="003715C5"/>
    <w:rsid w:val="003948C1"/>
    <w:rsid w:val="003F7F3C"/>
    <w:rsid w:val="004134B8"/>
    <w:rsid w:val="00435B50"/>
    <w:rsid w:val="00453DE7"/>
    <w:rsid w:val="004603DD"/>
    <w:rsid w:val="004825D6"/>
    <w:rsid w:val="00496EB2"/>
    <w:rsid w:val="005300B2"/>
    <w:rsid w:val="00590273"/>
    <w:rsid w:val="00593947"/>
    <w:rsid w:val="0059432E"/>
    <w:rsid w:val="00603B2A"/>
    <w:rsid w:val="006072DC"/>
    <w:rsid w:val="006F2940"/>
    <w:rsid w:val="00761167"/>
    <w:rsid w:val="00762995"/>
    <w:rsid w:val="007F4187"/>
    <w:rsid w:val="00806946"/>
    <w:rsid w:val="0085484B"/>
    <w:rsid w:val="00891A0D"/>
    <w:rsid w:val="008D525E"/>
    <w:rsid w:val="008D5B1E"/>
    <w:rsid w:val="00903101"/>
    <w:rsid w:val="0090574A"/>
    <w:rsid w:val="009267AE"/>
    <w:rsid w:val="0096359B"/>
    <w:rsid w:val="0097349E"/>
    <w:rsid w:val="00A068C7"/>
    <w:rsid w:val="00A40D0C"/>
    <w:rsid w:val="00B01FEB"/>
    <w:rsid w:val="00B178BF"/>
    <w:rsid w:val="00B40D89"/>
    <w:rsid w:val="00B90F21"/>
    <w:rsid w:val="00BF7532"/>
    <w:rsid w:val="00C16935"/>
    <w:rsid w:val="00C53E62"/>
    <w:rsid w:val="00C64A9D"/>
    <w:rsid w:val="00C843C2"/>
    <w:rsid w:val="00D27473"/>
    <w:rsid w:val="00D33E15"/>
    <w:rsid w:val="00D50111"/>
    <w:rsid w:val="00D85969"/>
    <w:rsid w:val="00DA3DC9"/>
    <w:rsid w:val="00DA508A"/>
    <w:rsid w:val="00E62593"/>
    <w:rsid w:val="00EC257F"/>
    <w:rsid w:val="00F06035"/>
    <w:rsid w:val="00F232A8"/>
    <w:rsid w:val="00F574C8"/>
    <w:rsid w:val="00F76037"/>
    <w:rsid w:val="00FE5353"/>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 w:type="paragraph" w:styleId="BalloonText">
    <w:name w:val="Balloon Text"/>
    <w:basedOn w:val="Normal"/>
    <w:link w:val="BalloonTextChar"/>
    <w:uiPriority w:val="99"/>
    <w:semiHidden/>
    <w:unhideWhenUsed/>
    <w:rsid w:val="00FE5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5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10</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Emma Whitehead</cp:lastModifiedBy>
  <cp:revision>20</cp:revision>
  <cp:lastPrinted>2023-07-14T06:36:00Z</cp:lastPrinted>
  <dcterms:created xsi:type="dcterms:W3CDTF">2023-07-12T06:31:00Z</dcterms:created>
  <dcterms:modified xsi:type="dcterms:W3CDTF">2023-07-20T06:47:00Z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