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  <w:lang w:val="en-US"/>
        </w:rPr>
        <w:t>Planning grid for 'The Oceanmaker</w:t>
      </w:r>
    </w:p>
    <w:tbl>
      <w:tblPr>
        <w:tblW w:w="8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40"/>
        <w:gridCol w:w="3208"/>
        <w:gridCol w:w="2474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Beginning-main events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Opportunities for dialogue</w:t>
            </w:r>
          </w:p>
        </w:tc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Emotions of characters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(SHOW NOT TELL)</w:t>
            </w:r>
          </w:p>
        </w:tc>
      </w:tr>
      <w:tr>
        <w:tblPrEx>
          <w:shd w:val="clear" w:color="auto" w:fill="ced7e7"/>
        </w:tblPrEx>
        <w:trPr>
          <w:trHeight w:val="4500" w:hRule="atLeast"/>
        </w:trPr>
        <w:tc>
          <w:tcPr>
            <w:tcW w:type="dxa" w:w="2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</w:pPr>
    </w:p>
    <w:p>
      <w:pPr>
        <w:pStyle w:val="Normal.0"/>
      </w:pPr>
    </w:p>
    <w:tbl>
      <w:tblPr>
        <w:tblW w:w="8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40"/>
        <w:gridCol w:w="3208"/>
        <w:gridCol w:w="2474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Middle-main events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Opportunities for dialogue</w:t>
            </w:r>
          </w:p>
        </w:tc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Emotions of characters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(SHOW NOT TELL)</w:t>
            </w:r>
          </w:p>
        </w:tc>
      </w:tr>
      <w:tr>
        <w:tblPrEx>
          <w:shd w:val="clear" w:color="auto" w:fill="ced7e7"/>
        </w:tblPrEx>
        <w:trPr>
          <w:trHeight w:val="4500" w:hRule="atLeast"/>
        </w:trPr>
        <w:tc>
          <w:tcPr>
            <w:tcW w:type="dxa" w:w="2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</w:pPr>
    </w:p>
    <w:p>
      <w:pPr>
        <w:pStyle w:val="Normal.0"/>
      </w:pPr>
    </w:p>
    <w:tbl>
      <w:tblPr>
        <w:tblW w:w="8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40"/>
        <w:gridCol w:w="3208"/>
        <w:gridCol w:w="2474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Ending-main events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Opportunities for dialogue</w:t>
            </w:r>
          </w:p>
        </w:tc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Emotions of characters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(SHOW NOT TELL)</w:t>
            </w:r>
          </w:p>
        </w:tc>
      </w:tr>
      <w:tr>
        <w:tblPrEx>
          <w:shd w:val="clear" w:color="auto" w:fill="ced7e7"/>
        </w:tblPrEx>
        <w:trPr>
          <w:trHeight w:val="4500" w:hRule="atLeast"/>
        </w:trPr>
        <w:tc>
          <w:tcPr>
            <w:tcW w:type="dxa" w:w="2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  <w:r/>
    </w:p>
    <w:sectPr>
      <w:headerReference w:type="default" r:id="rId4"/>
      <w:footerReference w:type="default" r:id="rId5"/>
      <w:pgSz w:w="11900" w:h="16840" w:orient="portrait"/>
      <w:pgMar w:top="899" w:right="1800" w:bottom="18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